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B5C574" w14:textId="37D08392" w:rsidR="003F2459" w:rsidRDefault="00294857">
      <w:pPr>
        <w:ind w:left="-2160"/>
      </w:pPr>
      <w:r>
        <w:rPr>
          <w:noProof/>
        </w:rPr>
        <mc:AlternateContent>
          <mc:Choice Requires="wps">
            <w:drawing>
              <wp:anchor distT="0" distB="0" distL="114300" distR="114300" simplePos="0" relativeHeight="251658240" behindDoc="0" locked="0" layoutInCell="0" hidden="0" allowOverlap="1" wp14:anchorId="336B3D57" wp14:editId="70BD7471">
                <wp:simplePos x="0" y="0"/>
                <wp:positionH relativeFrom="margin">
                  <wp:posOffset>-33655</wp:posOffset>
                </wp:positionH>
                <wp:positionV relativeFrom="paragraph">
                  <wp:posOffset>-99695</wp:posOffset>
                </wp:positionV>
                <wp:extent cx="5715000" cy="8338185"/>
                <wp:effectExtent l="0" t="0" r="0" b="5715"/>
                <wp:wrapNone/>
                <wp:docPr id="5" name="Rectangle 5"/>
                <wp:cNvGraphicFramePr/>
                <a:graphic xmlns:a="http://schemas.openxmlformats.org/drawingml/2006/main">
                  <a:graphicData uri="http://schemas.microsoft.com/office/word/2010/wordprocessingShape">
                    <wps:wsp>
                      <wps:cNvSpPr/>
                      <wps:spPr>
                        <a:xfrm>
                          <a:off x="0" y="0"/>
                          <a:ext cx="5715000" cy="8338185"/>
                        </a:xfrm>
                        <a:prstGeom prst="rect">
                          <a:avLst/>
                        </a:prstGeom>
                        <a:solidFill>
                          <a:srgbClr val="FFFFFF"/>
                        </a:solidFill>
                        <a:ln>
                          <a:noFill/>
                        </a:ln>
                      </wps:spPr>
                      <wps:txbx>
                        <w:txbxContent>
                          <w:p w14:paraId="1002D50B" w14:textId="77777777" w:rsidR="001E7A63" w:rsidRDefault="001E7A63" w:rsidP="001E7A63">
                            <w:pPr>
                              <w:textDirection w:val="btLr"/>
                            </w:pPr>
                          </w:p>
                          <w:p w14:paraId="528C2A0B" w14:textId="6659B40E" w:rsidR="00DC2C6C" w:rsidRDefault="00D75220" w:rsidP="001E7A63">
                            <w:pPr>
                              <w:jc w:val="center"/>
                              <w:textDirection w:val="btLr"/>
                              <w:rPr>
                                <w:rFonts w:ascii="Calibri" w:eastAsia="Calibri" w:hAnsi="Calibri" w:cs="Calibri"/>
                                <w:b/>
                                <w:sz w:val="24"/>
                              </w:rPr>
                            </w:pPr>
                            <w:r>
                              <w:rPr>
                                <w:rFonts w:ascii="Calibri" w:eastAsia="Calibri" w:hAnsi="Calibri" w:cs="Calibri"/>
                                <w:b/>
                                <w:sz w:val="24"/>
                              </w:rPr>
                              <w:t>Call for Proposal</w:t>
                            </w:r>
                            <w:r w:rsidR="00FE29AE">
                              <w:rPr>
                                <w:rFonts w:ascii="Calibri" w:eastAsia="Calibri" w:hAnsi="Calibri" w:cs="Calibri"/>
                                <w:b/>
                                <w:sz w:val="24"/>
                              </w:rPr>
                              <w:t>s</w:t>
                            </w:r>
                          </w:p>
                          <w:p w14:paraId="57B3B0F4" w14:textId="4DB27700" w:rsidR="001E7A63" w:rsidRDefault="001E7A63" w:rsidP="001E7A63">
                            <w:pPr>
                              <w:jc w:val="center"/>
                              <w:textDirection w:val="btLr"/>
                              <w:rPr>
                                <w:rFonts w:ascii="Calibri" w:eastAsia="Calibri" w:hAnsi="Calibri" w:cs="Calibri"/>
                                <w:b/>
                                <w:sz w:val="24"/>
                              </w:rPr>
                            </w:pPr>
                            <w:r>
                              <w:rPr>
                                <w:rFonts w:ascii="Calibri" w:eastAsia="Calibri" w:hAnsi="Calibri" w:cs="Calibri"/>
                                <w:b/>
                                <w:sz w:val="24"/>
                              </w:rPr>
                              <w:t>Break the Cycle of Children’s Environmental Health Disparities:</w:t>
                            </w:r>
                          </w:p>
                          <w:p w14:paraId="2398760E" w14:textId="0BFB641F" w:rsidR="001E7A63" w:rsidRDefault="001E7A63" w:rsidP="001E7A63">
                            <w:pPr>
                              <w:jc w:val="center"/>
                              <w:textDirection w:val="btLr"/>
                              <w:rPr>
                                <w:rFonts w:ascii="Calibri" w:eastAsia="Calibri" w:hAnsi="Calibri" w:cs="Calibri"/>
                                <w:b/>
                                <w:sz w:val="24"/>
                              </w:rPr>
                            </w:pPr>
                            <w:r>
                              <w:rPr>
                                <w:rFonts w:ascii="Calibri" w:eastAsia="Calibri" w:hAnsi="Calibri" w:cs="Calibri"/>
                                <w:b/>
                                <w:sz w:val="24"/>
                              </w:rPr>
                              <w:t>Promoting Health Equity for All Children</w:t>
                            </w:r>
                          </w:p>
                          <w:p w14:paraId="463CBAD3" w14:textId="1A16A223" w:rsidR="00DC2C6C" w:rsidRDefault="00DC2C6C" w:rsidP="001E7A63">
                            <w:pPr>
                              <w:jc w:val="center"/>
                              <w:textDirection w:val="btLr"/>
                              <w:rPr>
                                <w:rFonts w:ascii="Calibri" w:eastAsia="Calibri" w:hAnsi="Calibri" w:cs="Calibri"/>
                                <w:b/>
                                <w:sz w:val="24"/>
                              </w:rPr>
                            </w:pPr>
                            <w:r>
                              <w:rPr>
                                <w:rFonts w:ascii="Calibri" w:eastAsia="Calibri" w:hAnsi="Calibri" w:cs="Calibri"/>
                                <w:b/>
                                <w:sz w:val="24"/>
                              </w:rPr>
                              <w:t>18</w:t>
                            </w:r>
                            <w:r w:rsidRPr="0052414B">
                              <w:rPr>
                                <w:rFonts w:ascii="Calibri" w:eastAsia="Calibri" w:hAnsi="Calibri" w:cs="Calibri"/>
                                <w:b/>
                                <w:sz w:val="24"/>
                                <w:vertAlign w:val="superscript"/>
                              </w:rPr>
                              <w:t>th</w:t>
                            </w:r>
                            <w:r>
                              <w:rPr>
                                <w:rFonts w:ascii="Calibri" w:eastAsia="Calibri" w:hAnsi="Calibri" w:cs="Calibri"/>
                                <w:b/>
                                <w:sz w:val="24"/>
                              </w:rPr>
                              <w:t xml:space="preserve"> Annual Program</w:t>
                            </w:r>
                          </w:p>
                          <w:p w14:paraId="1AAFE235" w14:textId="77777777" w:rsidR="0052414B" w:rsidRDefault="0052414B" w:rsidP="001E7A63">
                            <w:pPr>
                              <w:jc w:val="center"/>
                              <w:textDirection w:val="btLr"/>
                              <w:rPr>
                                <w:rFonts w:ascii="Calibri" w:eastAsia="Calibri" w:hAnsi="Calibri" w:cs="Calibri"/>
                                <w:b/>
                                <w:sz w:val="24"/>
                              </w:rPr>
                            </w:pPr>
                          </w:p>
                          <w:p w14:paraId="2AF5C2C4" w14:textId="3049CFA6" w:rsidR="001E7A63" w:rsidRPr="009778A5" w:rsidRDefault="00FE29AE" w:rsidP="001E7A63">
                            <w:pPr>
                              <w:jc w:val="center"/>
                              <w:textDirection w:val="btLr"/>
                              <w:rPr>
                                <w:b/>
                                <w:sz w:val="22"/>
                              </w:rPr>
                            </w:pPr>
                            <w:r>
                              <w:rPr>
                                <w:rFonts w:ascii="Calibri" w:eastAsia="Calibri" w:hAnsi="Calibri" w:cs="Calibri"/>
                                <w:b/>
                                <w:sz w:val="24"/>
                              </w:rPr>
                              <w:t>Hosted by</w:t>
                            </w:r>
                          </w:p>
                          <w:p w14:paraId="313D9E37" w14:textId="77777777" w:rsidR="001E7A63" w:rsidRDefault="001E7A63" w:rsidP="001E7A63">
                            <w:pPr>
                              <w:jc w:val="center"/>
                              <w:textDirection w:val="btLr"/>
                              <w:rPr>
                                <w:rFonts w:ascii="Calibri" w:eastAsia="Calibri" w:hAnsi="Calibri" w:cs="Calibri"/>
                                <w:b/>
                                <w:sz w:val="24"/>
                              </w:rPr>
                            </w:pPr>
                            <w:r w:rsidRPr="009778A5">
                              <w:rPr>
                                <w:rFonts w:ascii="Calibri" w:eastAsia="Calibri" w:hAnsi="Calibri" w:cs="Calibri"/>
                                <w:b/>
                                <w:sz w:val="24"/>
                              </w:rPr>
                              <w:t>Southeast Pediatric Environmental Health Specialty Unit at Emory University</w:t>
                            </w:r>
                            <w:r>
                              <w:rPr>
                                <w:rFonts w:ascii="Calibri" w:eastAsia="Calibri" w:hAnsi="Calibri" w:cs="Calibri"/>
                                <w:b/>
                                <w:sz w:val="24"/>
                              </w:rPr>
                              <w:t xml:space="preserve"> and </w:t>
                            </w:r>
                            <w:bookmarkStart w:id="0" w:name="_Hlk518784035"/>
                          </w:p>
                          <w:p w14:paraId="23EB629F" w14:textId="77777777" w:rsidR="001E7A63" w:rsidRPr="009778A5" w:rsidRDefault="001E7A63" w:rsidP="001E7A63">
                            <w:pPr>
                              <w:jc w:val="center"/>
                              <w:textDirection w:val="btLr"/>
                              <w:rPr>
                                <w:b/>
                                <w:sz w:val="22"/>
                              </w:rPr>
                            </w:pPr>
                            <w:r>
                              <w:rPr>
                                <w:rFonts w:ascii="Calibri" w:eastAsia="Calibri" w:hAnsi="Calibri" w:cs="Calibri"/>
                                <w:b/>
                                <w:sz w:val="24"/>
                              </w:rPr>
                              <w:t>Break the Cycle of Health Disparities, Inc.</w:t>
                            </w:r>
                            <w:bookmarkEnd w:id="0"/>
                          </w:p>
                          <w:p w14:paraId="183341E9" w14:textId="77777777" w:rsidR="001E7A63" w:rsidRDefault="001E7A63" w:rsidP="001E7A63">
                            <w:pPr>
                              <w:textDirection w:val="btLr"/>
                              <w:rPr>
                                <w:rFonts w:ascii="Calibri" w:eastAsia="Calibri" w:hAnsi="Calibri" w:cs="Calibri"/>
                                <w:sz w:val="22"/>
                                <w:szCs w:val="22"/>
                              </w:rPr>
                            </w:pPr>
                          </w:p>
                          <w:p w14:paraId="7EAA3C41" w14:textId="77777777" w:rsidR="001E7A63" w:rsidRDefault="001E7A63" w:rsidP="001E7A63">
                            <w:pPr>
                              <w:textDirection w:val="btLr"/>
                              <w:rPr>
                                <w:rFonts w:ascii="Calibri" w:eastAsia="Calibri" w:hAnsi="Calibri" w:cs="Calibri"/>
                                <w:sz w:val="24"/>
                                <w:szCs w:val="24"/>
                              </w:rPr>
                            </w:pPr>
                          </w:p>
                          <w:p w14:paraId="01743A73" w14:textId="0051BCC2" w:rsidR="001E7A63" w:rsidRDefault="001E7A63" w:rsidP="001E7A63">
                            <w:pPr>
                              <w:textDirection w:val="btLr"/>
                              <w:rPr>
                                <w:rFonts w:ascii="Calibri" w:eastAsia="Calibri" w:hAnsi="Calibri" w:cs="Calibri"/>
                                <w:sz w:val="24"/>
                                <w:szCs w:val="24"/>
                              </w:rPr>
                            </w:pPr>
                            <w:r w:rsidRPr="00DD5066">
                              <w:rPr>
                                <w:rFonts w:ascii="Calibri" w:eastAsia="Calibri" w:hAnsi="Calibri" w:cs="Calibri"/>
                                <w:sz w:val="24"/>
                                <w:szCs w:val="24"/>
                              </w:rPr>
                              <w:t xml:space="preserve">Children who grow up in circumstances of social and economic disadvantage are at greater risk for exposure to adverse environmental factors and are more likely to suffer adverse health and developmental consequences. </w:t>
                            </w:r>
                            <w:r>
                              <w:rPr>
                                <w:rFonts w:ascii="Calibri" w:eastAsia="Calibri" w:hAnsi="Calibri" w:cs="Calibri"/>
                                <w:sz w:val="24"/>
                                <w:szCs w:val="24"/>
                              </w:rPr>
                              <w:t xml:space="preserve">These adverse consequences persist into adolescence and adulthood and not only affect health, wellbeing, and longevity, but also </w:t>
                            </w:r>
                            <w:r w:rsidR="0052414B">
                              <w:rPr>
                                <w:rFonts w:ascii="Calibri" w:eastAsia="Calibri" w:hAnsi="Calibri" w:cs="Calibri"/>
                                <w:sz w:val="24"/>
                                <w:szCs w:val="24"/>
                              </w:rPr>
                              <w:t xml:space="preserve">affect </w:t>
                            </w:r>
                            <w:r>
                              <w:rPr>
                                <w:rFonts w:ascii="Calibri" w:eastAsia="Calibri" w:hAnsi="Calibri" w:cs="Calibri"/>
                                <w:sz w:val="24"/>
                                <w:szCs w:val="24"/>
                              </w:rPr>
                              <w:t xml:space="preserve">education </w:t>
                            </w:r>
                            <w:r w:rsidR="00800DD2">
                              <w:rPr>
                                <w:rFonts w:ascii="Calibri" w:eastAsia="Calibri" w:hAnsi="Calibri" w:cs="Calibri"/>
                                <w:sz w:val="24"/>
                                <w:szCs w:val="24"/>
                              </w:rPr>
                              <w:t xml:space="preserve">and </w:t>
                            </w:r>
                            <w:r>
                              <w:rPr>
                                <w:rFonts w:ascii="Calibri" w:eastAsia="Calibri" w:hAnsi="Calibri" w:cs="Calibri"/>
                                <w:sz w:val="24"/>
                                <w:szCs w:val="24"/>
                              </w:rPr>
                              <w:t>employment opportunities</w:t>
                            </w:r>
                            <w:r w:rsidR="00294857">
                              <w:rPr>
                                <w:rFonts w:ascii="Calibri" w:eastAsia="Calibri" w:hAnsi="Calibri" w:cs="Calibri"/>
                                <w:sz w:val="24"/>
                                <w:szCs w:val="24"/>
                              </w:rPr>
                              <w:t xml:space="preserve"> </w:t>
                            </w:r>
                            <w:r w:rsidR="00800DD2">
                              <w:rPr>
                                <w:rFonts w:ascii="Calibri" w:eastAsia="Calibri" w:hAnsi="Calibri" w:cs="Calibri"/>
                                <w:sz w:val="24"/>
                                <w:szCs w:val="24"/>
                              </w:rPr>
                              <w:t>which</w:t>
                            </w:r>
                            <w:r w:rsidR="00294857">
                              <w:rPr>
                                <w:rFonts w:ascii="Calibri" w:eastAsia="Calibri" w:hAnsi="Calibri" w:cs="Calibri"/>
                                <w:sz w:val="24"/>
                                <w:szCs w:val="24"/>
                              </w:rPr>
                              <w:t xml:space="preserve"> </w:t>
                            </w:r>
                            <w:r w:rsidR="0052414B">
                              <w:rPr>
                                <w:rFonts w:ascii="Calibri" w:eastAsia="Calibri" w:hAnsi="Calibri" w:cs="Calibri"/>
                                <w:sz w:val="24"/>
                                <w:szCs w:val="24"/>
                              </w:rPr>
                              <w:t xml:space="preserve">results in </w:t>
                            </w:r>
                            <w:r w:rsidR="00294857">
                              <w:rPr>
                                <w:rFonts w:ascii="Calibri" w:eastAsia="Calibri" w:hAnsi="Calibri" w:cs="Calibri"/>
                                <w:sz w:val="24"/>
                                <w:szCs w:val="24"/>
                              </w:rPr>
                              <w:t>limited e</w:t>
                            </w:r>
                            <w:r w:rsidR="00D75220">
                              <w:rPr>
                                <w:rFonts w:ascii="Calibri" w:eastAsia="Calibri" w:hAnsi="Calibri" w:cs="Calibri"/>
                                <w:sz w:val="24"/>
                                <w:szCs w:val="24"/>
                              </w:rPr>
                              <w:t xml:space="preserve">arning </w:t>
                            </w:r>
                            <w:r w:rsidR="00800DD2">
                              <w:rPr>
                                <w:rFonts w:ascii="Calibri" w:eastAsia="Calibri" w:hAnsi="Calibri" w:cs="Calibri"/>
                                <w:sz w:val="24"/>
                                <w:szCs w:val="24"/>
                              </w:rPr>
                              <w:t xml:space="preserve">potential. </w:t>
                            </w:r>
                            <w:r w:rsidR="00C16FBA">
                              <w:rPr>
                                <w:rFonts w:ascii="Calibri" w:eastAsia="Calibri" w:hAnsi="Calibri" w:cs="Calibri"/>
                                <w:sz w:val="24"/>
                                <w:szCs w:val="24"/>
                              </w:rPr>
                              <w:t>The limited income</w:t>
                            </w:r>
                            <w:r w:rsidR="00800DD2">
                              <w:rPr>
                                <w:rFonts w:ascii="Calibri" w:eastAsia="Calibri" w:hAnsi="Calibri" w:cs="Calibri"/>
                                <w:sz w:val="24"/>
                                <w:szCs w:val="24"/>
                              </w:rPr>
                              <w:t>, in turn,</w:t>
                            </w:r>
                            <w:r w:rsidR="00C16FBA">
                              <w:rPr>
                                <w:rFonts w:ascii="Calibri" w:eastAsia="Calibri" w:hAnsi="Calibri" w:cs="Calibri"/>
                                <w:sz w:val="24"/>
                                <w:szCs w:val="24"/>
                              </w:rPr>
                              <w:t xml:space="preserve"> </w:t>
                            </w:r>
                            <w:r w:rsidR="00294857">
                              <w:rPr>
                                <w:rFonts w:ascii="Calibri" w:eastAsia="Calibri" w:hAnsi="Calibri" w:cs="Calibri"/>
                                <w:sz w:val="24"/>
                                <w:szCs w:val="24"/>
                              </w:rPr>
                              <w:t>reduce</w:t>
                            </w:r>
                            <w:r w:rsidR="00C16FBA">
                              <w:rPr>
                                <w:rFonts w:ascii="Calibri" w:eastAsia="Calibri" w:hAnsi="Calibri" w:cs="Calibri"/>
                                <w:sz w:val="24"/>
                                <w:szCs w:val="24"/>
                              </w:rPr>
                              <w:t>s</w:t>
                            </w:r>
                            <w:r w:rsidR="00294857">
                              <w:rPr>
                                <w:rFonts w:ascii="Calibri" w:eastAsia="Calibri" w:hAnsi="Calibri" w:cs="Calibri"/>
                                <w:sz w:val="24"/>
                                <w:szCs w:val="24"/>
                              </w:rPr>
                              <w:t xml:space="preserve"> </w:t>
                            </w:r>
                            <w:r w:rsidR="00D75220">
                              <w:rPr>
                                <w:rFonts w:ascii="Calibri" w:eastAsia="Calibri" w:hAnsi="Calibri" w:cs="Calibri"/>
                                <w:sz w:val="24"/>
                                <w:szCs w:val="24"/>
                              </w:rPr>
                              <w:t xml:space="preserve">access to </w:t>
                            </w:r>
                            <w:r w:rsidR="00E6600C">
                              <w:rPr>
                                <w:rFonts w:ascii="Calibri" w:eastAsia="Calibri" w:hAnsi="Calibri" w:cs="Calibri"/>
                                <w:sz w:val="24"/>
                                <w:szCs w:val="24"/>
                              </w:rPr>
                              <w:t>necessary</w:t>
                            </w:r>
                            <w:r w:rsidR="00D75220">
                              <w:rPr>
                                <w:rFonts w:ascii="Calibri" w:eastAsia="Calibri" w:hAnsi="Calibri" w:cs="Calibri"/>
                                <w:sz w:val="24"/>
                                <w:szCs w:val="24"/>
                              </w:rPr>
                              <w:t xml:space="preserve"> </w:t>
                            </w:r>
                            <w:r>
                              <w:rPr>
                                <w:rFonts w:ascii="Calibri" w:eastAsia="Calibri" w:hAnsi="Calibri" w:cs="Calibri"/>
                                <w:sz w:val="24"/>
                                <w:szCs w:val="24"/>
                              </w:rPr>
                              <w:t xml:space="preserve">resources </w:t>
                            </w:r>
                            <w:r w:rsidR="0052414B">
                              <w:rPr>
                                <w:rFonts w:ascii="Calibri" w:eastAsia="Calibri" w:hAnsi="Calibri" w:cs="Calibri"/>
                                <w:sz w:val="24"/>
                                <w:szCs w:val="24"/>
                              </w:rPr>
                              <w:t>for their</w:t>
                            </w:r>
                            <w:r>
                              <w:rPr>
                                <w:rFonts w:ascii="Calibri" w:eastAsia="Calibri" w:hAnsi="Calibri" w:cs="Calibri"/>
                                <w:sz w:val="24"/>
                                <w:szCs w:val="24"/>
                              </w:rPr>
                              <w:t xml:space="preserve"> children</w:t>
                            </w:r>
                            <w:r w:rsidR="0052414B">
                              <w:rPr>
                                <w:rFonts w:ascii="Calibri" w:eastAsia="Calibri" w:hAnsi="Calibri" w:cs="Calibri"/>
                                <w:sz w:val="24"/>
                                <w:szCs w:val="24"/>
                              </w:rPr>
                              <w:t xml:space="preserve">, this perpetuating </w:t>
                            </w:r>
                            <w:r w:rsidR="00CF55AE">
                              <w:rPr>
                                <w:rFonts w:ascii="Calibri" w:eastAsia="Calibri" w:hAnsi="Calibri" w:cs="Calibri"/>
                                <w:sz w:val="24"/>
                                <w:szCs w:val="24"/>
                              </w:rPr>
                              <w:t>poverty,</w:t>
                            </w:r>
                            <w:r w:rsidR="0052414B">
                              <w:rPr>
                                <w:rFonts w:ascii="Calibri" w:eastAsia="Calibri" w:hAnsi="Calibri" w:cs="Calibri"/>
                                <w:sz w:val="24"/>
                                <w:szCs w:val="24"/>
                              </w:rPr>
                              <w:t xml:space="preserve"> </w:t>
                            </w:r>
                            <w:r w:rsidR="00EA1760">
                              <w:rPr>
                                <w:rFonts w:ascii="Calibri" w:eastAsia="Calibri" w:hAnsi="Calibri" w:cs="Calibri"/>
                                <w:sz w:val="24"/>
                                <w:szCs w:val="24"/>
                              </w:rPr>
                              <w:t>and</w:t>
                            </w:r>
                            <w:r w:rsidR="00D75220">
                              <w:rPr>
                                <w:rFonts w:ascii="Calibri" w:eastAsia="Calibri" w:hAnsi="Calibri" w:cs="Calibri"/>
                                <w:sz w:val="24"/>
                                <w:szCs w:val="24"/>
                              </w:rPr>
                              <w:t xml:space="preserve"> </w:t>
                            </w:r>
                            <w:r>
                              <w:rPr>
                                <w:rFonts w:ascii="Calibri" w:eastAsia="Calibri" w:hAnsi="Calibri" w:cs="Calibri"/>
                                <w:sz w:val="24"/>
                                <w:szCs w:val="24"/>
                              </w:rPr>
                              <w:t xml:space="preserve">an intergenerational </w:t>
                            </w:r>
                            <w:r w:rsidRPr="00A66A82">
                              <w:rPr>
                                <w:rFonts w:ascii="Calibri" w:eastAsia="Calibri" w:hAnsi="Calibri" w:cs="Calibri"/>
                                <w:i/>
                                <w:iCs/>
                                <w:sz w:val="24"/>
                                <w:szCs w:val="24"/>
                              </w:rPr>
                              <w:t>Cycle of Health Disparities</w:t>
                            </w:r>
                            <w:r>
                              <w:rPr>
                                <w:rFonts w:ascii="Calibri" w:eastAsia="Calibri" w:hAnsi="Calibri" w:cs="Calibri"/>
                                <w:sz w:val="24"/>
                                <w:szCs w:val="24"/>
                              </w:rPr>
                              <w:t xml:space="preserve"> (see cycle diagram below). </w:t>
                            </w:r>
                          </w:p>
                          <w:p w14:paraId="62F30718" w14:textId="6099AA29" w:rsidR="001E7A63" w:rsidRDefault="001E7A63" w:rsidP="001E7A63">
                            <w:pPr>
                              <w:textDirection w:val="btLr"/>
                              <w:rPr>
                                <w:rFonts w:ascii="Calibri" w:eastAsia="Calibri" w:hAnsi="Calibri" w:cs="Calibri"/>
                                <w:sz w:val="24"/>
                                <w:szCs w:val="24"/>
                              </w:rPr>
                            </w:pPr>
                          </w:p>
                          <w:p w14:paraId="5149A281" w14:textId="5C6044E4" w:rsidR="002F74EC" w:rsidRPr="00DD5066" w:rsidRDefault="001E7A63" w:rsidP="00CF55AE">
                            <w:pPr>
                              <w:jc w:val="center"/>
                              <w:textDirection w:val="btLr"/>
                              <w:rPr>
                                <w:rFonts w:ascii="Calibri" w:eastAsia="Calibri" w:hAnsi="Calibri" w:cs="Calibri"/>
                                <w:sz w:val="24"/>
                                <w:szCs w:val="24"/>
                              </w:rPr>
                            </w:pPr>
                            <w:r>
                              <w:rPr>
                                <w:noProof/>
                              </w:rPr>
                              <w:drawing>
                                <wp:inline distT="0" distB="0" distL="0" distR="0" wp14:anchorId="743FCD58" wp14:editId="5DD96379">
                                  <wp:extent cx="4361380" cy="4361380"/>
                                  <wp:effectExtent l="0" t="0" r="1270"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9309" cy="4379309"/>
                                          </a:xfrm>
                                          <a:prstGeom prst="rect">
                                            <a:avLst/>
                                          </a:prstGeom>
                                          <a:noFill/>
                                          <a:ln>
                                            <a:noFill/>
                                          </a:ln>
                                        </pic:spPr>
                                      </pic:pic>
                                    </a:graphicData>
                                  </a:graphic>
                                </wp:inline>
                              </w:drawing>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6B3D57" id="Rectangle 5" o:spid="_x0000_s1026" style="position:absolute;left:0;text-align:left;margin-left:-2.65pt;margin-top:-7.85pt;width:450pt;height:656.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" o:allowincell="f" stroked="f">
                <v:textbox inset="2.53958mm,1.2694mm,2.53958mm,1.2694mm">
                  <w:txbxContent>
                    <w:p w14:paraId="1002D50B" w14:textId="77777777" w:rsidR="001E7A63" w:rsidRDefault="001E7A63" w:rsidP="001E7A63">
                      <w:pPr>
                        <w:textDirection w:val="btLr"/>
                      </w:pPr>
                    </w:p>
                    <w:p w14:paraId="528C2A0B" w14:textId="6659B40E" w:rsidR="00DC2C6C" w:rsidRDefault="00D75220" w:rsidP="001E7A63">
                      <w:pPr>
                        <w:jc w:val="center"/>
                        <w:textDirection w:val="btLr"/>
                        <w:rPr>
                          <w:rFonts w:ascii="Calibri" w:eastAsia="Calibri" w:hAnsi="Calibri" w:cs="Calibri"/>
                          <w:b/>
                          <w:sz w:val="24"/>
                        </w:rPr>
                      </w:pPr>
                      <w:r>
                        <w:rPr>
                          <w:rFonts w:ascii="Calibri" w:eastAsia="Calibri" w:hAnsi="Calibri" w:cs="Calibri"/>
                          <w:b/>
                          <w:sz w:val="24"/>
                        </w:rPr>
                        <w:t>Call for Proposal</w:t>
                      </w:r>
                      <w:r w:rsidR="00FE29AE">
                        <w:rPr>
                          <w:rFonts w:ascii="Calibri" w:eastAsia="Calibri" w:hAnsi="Calibri" w:cs="Calibri"/>
                          <w:b/>
                          <w:sz w:val="24"/>
                        </w:rPr>
                        <w:t>s</w:t>
                      </w:r>
                    </w:p>
                    <w:p w14:paraId="57B3B0F4" w14:textId="4DB27700" w:rsidR="001E7A63" w:rsidRDefault="001E7A63" w:rsidP="001E7A63">
                      <w:pPr>
                        <w:jc w:val="center"/>
                        <w:textDirection w:val="btLr"/>
                        <w:rPr>
                          <w:rFonts w:ascii="Calibri" w:eastAsia="Calibri" w:hAnsi="Calibri" w:cs="Calibri"/>
                          <w:b/>
                          <w:sz w:val="24"/>
                        </w:rPr>
                      </w:pPr>
                      <w:r>
                        <w:rPr>
                          <w:rFonts w:ascii="Calibri" w:eastAsia="Calibri" w:hAnsi="Calibri" w:cs="Calibri"/>
                          <w:b/>
                          <w:sz w:val="24"/>
                        </w:rPr>
                        <w:t>Break the Cycle of Children’s Environmental Health Disparities:</w:t>
                      </w:r>
                    </w:p>
                    <w:p w14:paraId="2398760E" w14:textId="0BFB641F" w:rsidR="001E7A63" w:rsidRDefault="001E7A63" w:rsidP="001E7A63">
                      <w:pPr>
                        <w:jc w:val="center"/>
                        <w:textDirection w:val="btLr"/>
                        <w:rPr>
                          <w:rFonts w:ascii="Calibri" w:eastAsia="Calibri" w:hAnsi="Calibri" w:cs="Calibri"/>
                          <w:b/>
                          <w:sz w:val="24"/>
                        </w:rPr>
                      </w:pPr>
                      <w:r>
                        <w:rPr>
                          <w:rFonts w:ascii="Calibri" w:eastAsia="Calibri" w:hAnsi="Calibri" w:cs="Calibri"/>
                          <w:b/>
                          <w:sz w:val="24"/>
                        </w:rPr>
                        <w:t>Promoting Health Equity for All Children</w:t>
                      </w:r>
                    </w:p>
                    <w:p w14:paraId="463CBAD3" w14:textId="1A16A223" w:rsidR="00DC2C6C" w:rsidRDefault="00DC2C6C" w:rsidP="001E7A63">
                      <w:pPr>
                        <w:jc w:val="center"/>
                        <w:textDirection w:val="btLr"/>
                        <w:rPr>
                          <w:rFonts w:ascii="Calibri" w:eastAsia="Calibri" w:hAnsi="Calibri" w:cs="Calibri"/>
                          <w:b/>
                          <w:sz w:val="24"/>
                        </w:rPr>
                      </w:pPr>
                      <w:r>
                        <w:rPr>
                          <w:rFonts w:ascii="Calibri" w:eastAsia="Calibri" w:hAnsi="Calibri" w:cs="Calibri"/>
                          <w:b/>
                          <w:sz w:val="24"/>
                        </w:rPr>
                        <w:t>18</w:t>
                      </w:r>
                      <w:r w:rsidRPr="0052414B">
                        <w:rPr>
                          <w:rFonts w:ascii="Calibri" w:eastAsia="Calibri" w:hAnsi="Calibri" w:cs="Calibri"/>
                          <w:b/>
                          <w:sz w:val="24"/>
                          <w:vertAlign w:val="superscript"/>
                        </w:rPr>
                        <w:t>th</w:t>
                      </w:r>
                      <w:r>
                        <w:rPr>
                          <w:rFonts w:ascii="Calibri" w:eastAsia="Calibri" w:hAnsi="Calibri" w:cs="Calibri"/>
                          <w:b/>
                          <w:sz w:val="24"/>
                        </w:rPr>
                        <w:t xml:space="preserve"> Annual Program</w:t>
                      </w:r>
                    </w:p>
                    <w:p w14:paraId="1AAFE235" w14:textId="77777777" w:rsidR="0052414B" w:rsidRDefault="0052414B" w:rsidP="001E7A63">
                      <w:pPr>
                        <w:jc w:val="center"/>
                        <w:textDirection w:val="btLr"/>
                        <w:rPr>
                          <w:rFonts w:ascii="Calibri" w:eastAsia="Calibri" w:hAnsi="Calibri" w:cs="Calibri"/>
                          <w:b/>
                          <w:sz w:val="24"/>
                        </w:rPr>
                      </w:pPr>
                    </w:p>
                    <w:p w14:paraId="2AF5C2C4" w14:textId="3049CFA6" w:rsidR="001E7A63" w:rsidRPr="009778A5" w:rsidRDefault="00FE29AE" w:rsidP="001E7A63">
                      <w:pPr>
                        <w:jc w:val="center"/>
                        <w:textDirection w:val="btLr"/>
                        <w:rPr>
                          <w:b/>
                          <w:sz w:val="22"/>
                        </w:rPr>
                      </w:pPr>
                      <w:r>
                        <w:rPr>
                          <w:rFonts w:ascii="Calibri" w:eastAsia="Calibri" w:hAnsi="Calibri" w:cs="Calibri"/>
                          <w:b/>
                          <w:sz w:val="24"/>
                        </w:rPr>
                        <w:t>Hosted by</w:t>
                      </w:r>
                    </w:p>
                    <w:p w14:paraId="313D9E37" w14:textId="77777777" w:rsidR="001E7A63" w:rsidRDefault="001E7A63" w:rsidP="001E7A63">
                      <w:pPr>
                        <w:jc w:val="center"/>
                        <w:textDirection w:val="btLr"/>
                        <w:rPr>
                          <w:rFonts w:ascii="Calibri" w:eastAsia="Calibri" w:hAnsi="Calibri" w:cs="Calibri"/>
                          <w:b/>
                          <w:sz w:val="24"/>
                        </w:rPr>
                      </w:pPr>
                      <w:r w:rsidRPr="009778A5">
                        <w:rPr>
                          <w:rFonts w:ascii="Calibri" w:eastAsia="Calibri" w:hAnsi="Calibri" w:cs="Calibri"/>
                          <w:b/>
                          <w:sz w:val="24"/>
                        </w:rPr>
                        <w:t>Southeast Pediatric Environmental Health Specialty Unit at Emory University</w:t>
                      </w:r>
                      <w:r>
                        <w:rPr>
                          <w:rFonts w:ascii="Calibri" w:eastAsia="Calibri" w:hAnsi="Calibri" w:cs="Calibri"/>
                          <w:b/>
                          <w:sz w:val="24"/>
                        </w:rPr>
                        <w:t xml:space="preserve"> and </w:t>
                      </w:r>
                      <w:bookmarkStart w:id="1" w:name="_Hlk518784035"/>
                    </w:p>
                    <w:p w14:paraId="23EB629F" w14:textId="77777777" w:rsidR="001E7A63" w:rsidRPr="009778A5" w:rsidRDefault="001E7A63" w:rsidP="001E7A63">
                      <w:pPr>
                        <w:jc w:val="center"/>
                        <w:textDirection w:val="btLr"/>
                        <w:rPr>
                          <w:b/>
                          <w:sz w:val="22"/>
                        </w:rPr>
                      </w:pPr>
                      <w:r>
                        <w:rPr>
                          <w:rFonts w:ascii="Calibri" w:eastAsia="Calibri" w:hAnsi="Calibri" w:cs="Calibri"/>
                          <w:b/>
                          <w:sz w:val="24"/>
                        </w:rPr>
                        <w:t>Break the Cycle of Health Disparities, Inc.</w:t>
                      </w:r>
                      <w:bookmarkEnd w:id="1"/>
                    </w:p>
                    <w:p w14:paraId="183341E9" w14:textId="77777777" w:rsidR="001E7A63" w:rsidRDefault="001E7A63" w:rsidP="001E7A63">
                      <w:pPr>
                        <w:textDirection w:val="btLr"/>
                        <w:rPr>
                          <w:rFonts w:ascii="Calibri" w:eastAsia="Calibri" w:hAnsi="Calibri" w:cs="Calibri"/>
                          <w:sz w:val="22"/>
                          <w:szCs w:val="22"/>
                        </w:rPr>
                      </w:pPr>
                    </w:p>
                    <w:p w14:paraId="7EAA3C41" w14:textId="77777777" w:rsidR="001E7A63" w:rsidRDefault="001E7A63" w:rsidP="001E7A63">
                      <w:pPr>
                        <w:textDirection w:val="btLr"/>
                        <w:rPr>
                          <w:rFonts w:ascii="Calibri" w:eastAsia="Calibri" w:hAnsi="Calibri" w:cs="Calibri"/>
                          <w:sz w:val="24"/>
                          <w:szCs w:val="24"/>
                        </w:rPr>
                      </w:pPr>
                    </w:p>
                    <w:p w14:paraId="01743A73" w14:textId="0051BCC2" w:rsidR="001E7A63" w:rsidRDefault="001E7A63" w:rsidP="001E7A63">
                      <w:pPr>
                        <w:textDirection w:val="btLr"/>
                        <w:rPr>
                          <w:rFonts w:ascii="Calibri" w:eastAsia="Calibri" w:hAnsi="Calibri" w:cs="Calibri"/>
                          <w:sz w:val="24"/>
                          <w:szCs w:val="24"/>
                        </w:rPr>
                      </w:pPr>
                      <w:r w:rsidRPr="00DD5066">
                        <w:rPr>
                          <w:rFonts w:ascii="Calibri" w:eastAsia="Calibri" w:hAnsi="Calibri" w:cs="Calibri"/>
                          <w:sz w:val="24"/>
                          <w:szCs w:val="24"/>
                        </w:rPr>
                        <w:t xml:space="preserve">Children who grow up in circumstances of social and economic disadvantage are at greater risk for exposure to adverse environmental factors and are more likely to suffer adverse health and developmental consequences. </w:t>
                      </w:r>
                      <w:r>
                        <w:rPr>
                          <w:rFonts w:ascii="Calibri" w:eastAsia="Calibri" w:hAnsi="Calibri" w:cs="Calibri"/>
                          <w:sz w:val="24"/>
                          <w:szCs w:val="24"/>
                        </w:rPr>
                        <w:t xml:space="preserve">These adverse consequences persist into adolescence and adulthood and not only affect health, wellbeing, and longevity, but also </w:t>
                      </w:r>
                      <w:r w:rsidR="0052414B">
                        <w:rPr>
                          <w:rFonts w:ascii="Calibri" w:eastAsia="Calibri" w:hAnsi="Calibri" w:cs="Calibri"/>
                          <w:sz w:val="24"/>
                          <w:szCs w:val="24"/>
                        </w:rPr>
                        <w:t xml:space="preserve">affect </w:t>
                      </w:r>
                      <w:r>
                        <w:rPr>
                          <w:rFonts w:ascii="Calibri" w:eastAsia="Calibri" w:hAnsi="Calibri" w:cs="Calibri"/>
                          <w:sz w:val="24"/>
                          <w:szCs w:val="24"/>
                        </w:rPr>
                        <w:t xml:space="preserve">education </w:t>
                      </w:r>
                      <w:r w:rsidR="00800DD2">
                        <w:rPr>
                          <w:rFonts w:ascii="Calibri" w:eastAsia="Calibri" w:hAnsi="Calibri" w:cs="Calibri"/>
                          <w:sz w:val="24"/>
                          <w:szCs w:val="24"/>
                        </w:rPr>
                        <w:t xml:space="preserve">and </w:t>
                      </w:r>
                      <w:r>
                        <w:rPr>
                          <w:rFonts w:ascii="Calibri" w:eastAsia="Calibri" w:hAnsi="Calibri" w:cs="Calibri"/>
                          <w:sz w:val="24"/>
                          <w:szCs w:val="24"/>
                        </w:rPr>
                        <w:t>employment opportunities</w:t>
                      </w:r>
                      <w:r w:rsidR="00294857">
                        <w:rPr>
                          <w:rFonts w:ascii="Calibri" w:eastAsia="Calibri" w:hAnsi="Calibri" w:cs="Calibri"/>
                          <w:sz w:val="24"/>
                          <w:szCs w:val="24"/>
                        </w:rPr>
                        <w:t xml:space="preserve"> </w:t>
                      </w:r>
                      <w:r w:rsidR="00800DD2">
                        <w:rPr>
                          <w:rFonts w:ascii="Calibri" w:eastAsia="Calibri" w:hAnsi="Calibri" w:cs="Calibri"/>
                          <w:sz w:val="24"/>
                          <w:szCs w:val="24"/>
                        </w:rPr>
                        <w:t>which</w:t>
                      </w:r>
                      <w:r w:rsidR="00294857">
                        <w:rPr>
                          <w:rFonts w:ascii="Calibri" w:eastAsia="Calibri" w:hAnsi="Calibri" w:cs="Calibri"/>
                          <w:sz w:val="24"/>
                          <w:szCs w:val="24"/>
                        </w:rPr>
                        <w:t xml:space="preserve"> </w:t>
                      </w:r>
                      <w:r w:rsidR="0052414B">
                        <w:rPr>
                          <w:rFonts w:ascii="Calibri" w:eastAsia="Calibri" w:hAnsi="Calibri" w:cs="Calibri"/>
                          <w:sz w:val="24"/>
                          <w:szCs w:val="24"/>
                        </w:rPr>
                        <w:t xml:space="preserve">results in </w:t>
                      </w:r>
                      <w:r w:rsidR="00294857">
                        <w:rPr>
                          <w:rFonts w:ascii="Calibri" w:eastAsia="Calibri" w:hAnsi="Calibri" w:cs="Calibri"/>
                          <w:sz w:val="24"/>
                          <w:szCs w:val="24"/>
                        </w:rPr>
                        <w:t>limited e</w:t>
                      </w:r>
                      <w:r w:rsidR="00D75220">
                        <w:rPr>
                          <w:rFonts w:ascii="Calibri" w:eastAsia="Calibri" w:hAnsi="Calibri" w:cs="Calibri"/>
                          <w:sz w:val="24"/>
                          <w:szCs w:val="24"/>
                        </w:rPr>
                        <w:t xml:space="preserve">arning </w:t>
                      </w:r>
                      <w:r w:rsidR="00800DD2">
                        <w:rPr>
                          <w:rFonts w:ascii="Calibri" w:eastAsia="Calibri" w:hAnsi="Calibri" w:cs="Calibri"/>
                          <w:sz w:val="24"/>
                          <w:szCs w:val="24"/>
                        </w:rPr>
                        <w:t xml:space="preserve">potential. </w:t>
                      </w:r>
                      <w:r w:rsidR="00C16FBA">
                        <w:rPr>
                          <w:rFonts w:ascii="Calibri" w:eastAsia="Calibri" w:hAnsi="Calibri" w:cs="Calibri"/>
                          <w:sz w:val="24"/>
                          <w:szCs w:val="24"/>
                        </w:rPr>
                        <w:t>The limited income</w:t>
                      </w:r>
                      <w:r w:rsidR="00800DD2">
                        <w:rPr>
                          <w:rFonts w:ascii="Calibri" w:eastAsia="Calibri" w:hAnsi="Calibri" w:cs="Calibri"/>
                          <w:sz w:val="24"/>
                          <w:szCs w:val="24"/>
                        </w:rPr>
                        <w:t>, in turn,</w:t>
                      </w:r>
                      <w:r w:rsidR="00C16FBA">
                        <w:rPr>
                          <w:rFonts w:ascii="Calibri" w:eastAsia="Calibri" w:hAnsi="Calibri" w:cs="Calibri"/>
                          <w:sz w:val="24"/>
                          <w:szCs w:val="24"/>
                        </w:rPr>
                        <w:t xml:space="preserve"> </w:t>
                      </w:r>
                      <w:r w:rsidR="00294857">
                        <w:rPr>
                          <w:rFonts w:ascii="Calibri" w:eastAsia="Calibri" w:hAnsi="Calibri" w:cs="Calibri"/>
                          <w:sz w:val="24"/>
                          <w:szCs w:val="24"/>
                        </w:rPr>
                        <w:t>reduce</w:t>
                      </w:r>
                      <w:r w:rsidR="00C16FBA">
                        <w:rPr>
                          <w:rFonts w:ascii="Calibri" w:eastAsia="Calibri" w:hAnsi="Calibri" w:cs="Calibri"/>
                          <w:sz w:val="24"/>
                          <w:szCs w:val="24"/>
                        </w:rPr>
                        <w:t>s</w:t>
                      </w:r>
                      <w:r w:rsidR="00294857">
                        <w:rPr>
                          <w:rFonts w:ascii="Calibri" w:eastAsia="Calibri" w:hAnsi="Calibri" w:cs="Calibri"/>
                          <w:sz w:val="24"/>
                          <w:szCs w:val="24"/>
                        </w:rPr>
                        <w:t xml:space="preserve"> </w:t>
                      </w:r>
                      <w:r w:rsidR="00D75220">
                        <w:rPr>
                          <w:rFonts w:ascii="Calibri" w:eastAsia="Calibri" w:hAnsi="Calibri" w:cs="Calibri"/>
                          <w:sz w:val="24"/>
                          <w:szCs w:val="24"/>
                        </w:rPr>
                        <w:t xml:space="preserve">access to </w:t>
                      </w:r>
                      <w:r w:rsidR="00E6600C">
                        <w:rPr>
                          <w:rFonts w:ascii="Calibri" w:eastAsia="Calibri" w:hAnsi="Calibri" w:cs="Calibri"/>
                          <w:sz w:val="24"/>
                          <w:szCs w:val="24"/>
                        </w:rPr>
                        <w:t>necessary</w:t>
                      </w:r>
                      <w:r w:rsidR="00D75220">
                        <w:rPr>
                          <w:rFonts w:ascii="Calibri" w:eastAsia="Calibri" w:hAnsi="Calibri" w:cs="Calibri"/>
                          <w:sz w:val="24"/>
                          <w:szCs w:val="24"/>
                        </w:rPr>
                        <w:t xml:space="preserve"> </w:t>
                      </w:r>
                      <w:r>
                        <w:rPr>
                          <w:rFonts w:ascii="Calibri" w:eastAsia="Calibri" w:hAnsi="Calibri" w:cs="Calibri"/>
                          <w:sz w:val="24"/>
                          <w:szCs w:val="24"/>
                        </w:rPr>
                        <w:t xml:space="preserve">resources </w:t>
                      </w:r>
                      <w:r w:rsidR="0052414B">
                        <w:rPr>
                          <w:rFonts w:ascii="Calibri" w:eastAsia="Calibri" w:hAnsi="Calibri" w:cs="Calibri"/>
                          <w:sz w:val="24"/>
                          <w:szCs w:val="24"/>
                        </w:rPr>
                        <w:t>for their</w:t>
                      </w:r>
                      <w:r>
                        <w:rPr>
                          <w:rFonts w:ascii="Calibri" w:eastAsia="Calibri" w:hAnsi="Calibri" w:cs="Calibri"/>
                          <w:sz w:val="24"/>
                          <w:szCs w:val="24"/>
                        </w:rPr>
                        <w:t xml:space="preserve"> children</w:t>
                      </w:r>
                      <w:r w:rsidR="0052414B">
                        <w:rPr>
                          <w:rFonts w:ascii="Calibri" w:eastAsia="Calibri" w:hAnsi="Calibri" w:cs="Calibri"/>
                          <w:sz w:val="24"/>
                          <w:szCs w:val="24"/>
                        </w:rPr>
                        <w:t xml:space="preserve">, this perpetuating </w:t>
                      </w:r>
                      <w:r w:rsidR="00CF55AE">
                        <w:rPr>
                          <w:rFonts w:ascii="Calibri" w:eastAsia="Calibri" w:hAnsi="Calibri" w:cs="Calibri"/>
                          <w:sz w:val="24"/>
                          <w:szCs w:val="24"/>
                        </w:rPr>
                        <w:t>poverty,</w:t>
                      </w:r>
                      <w:r w:rsidR="0052414B">
                        <w:rPr>
                          <w:rFonts w:ascii="Calibri" w:eastAsia="Calibri" w:hAnsi="Calibri" w:cs="Calibri"/>
                          <w:sz w:val="24"/>
                          <w:szCs w:val="24"/>
                        </w:rPr>
                        <w:t xml:space="preserve"> </w:t>
                      </w:r>
                      <w:r w:rsidR="00EA1760">
                        <w:rPr>
                          <w:rFonts w:ascii="Calibri" w:eastAsia="Calibri" w:hAnsi="Calibri" w:cs="Calibri"/>
                          <w:sz w:val="24"/>
                          <w:szCs w:val="24"/>
                        </w:rPr>
                        <w:t>and</w:t>
                      </w:r>
                      <w:r w:rsidR="00D75220">
                        <w:rPr>
                          <w:rFonts w:ascii="Calibri" w:eastAsia="Calibri" w:hAnsi="Calibri" w:cs="Calibri"/>
                          <w:sz w:val="24"/>
                          <w:szCs w:val="24"/>
                        </w:rPr>
                        <w:t xml:space="preserve"> </w:t>
                      </w:r>
                      <w:r>
                        <w:rPr>
                          <w:rFonts w:ascii="Calibri" w:eastAsia="Calibri" w:hAnsi="Calibri" w:cs="Calibri"/>
                          <w:sz w:val="24"/>
                          <w:szCs w:val="24"/>
                        </w:rPr>
                        <w:t xml:space="preserve">an intergenerational </w:t>
                      </w:r>
                      <w:r w:rsidRPr="00A66A82">
                        <w:rPr>
                          <w:rFonts w:ascii="Calibri" w:eastAsia="Calibri" w:hAnsi="Calibri" w:cs="Calibri"/>
                          <w:i/>
                          <w:iCs/>
                          <w:sz w:val="24"/>
                          <w:szCs w:val="24"/>
                        </w:rPr>
                        <w:t>Cycle of Health Disparities</w:t>
                      </w:r>
                      <w:r>
                        <w:rPr>
                          <w:rFonts w:ascii="Calibri" w:eastAsia="Calibri" w:hAnsi="Calibri" w:cs="Calibri"/>
                          <w:sz w:val="24"/>
                          <w:szCs w:val="24"/>
                        </w:rPr>
                        <w:t xml:space="preserve"> (see cycle diagram below). </w:t>
                      </w:r>
                    </w:p>
                    <w:p w14:paraId="62F30718" w14:textId="6099AA29" w:rsidR="001E7A63" w:rsidRDefault="001E7A63" w:rsidP="001E7A63">
                      <w:pPr>
                        <w:textDirection w:val="btLr"/>
                        <w:rPr>
                          <w:rFonts w:ascii="Calibri" w:eastAsia="Calibri" w:hAnsi="Calibri" w:cs="Calibri"/>
                          <w:sz w:val="24"/>
                          <w:szCs w:val="24"/>
                        </w:rPr>
                      </w:pPr>
                    </w:p>
                    <w:p w14:paraId="5149A281" w14:textId="5C6044E4" w:rsidR="002F74EC" w:rsidRPr="00DD5066" w:rsidRDefault="001E7A63" w:rsidP="00CF55AE">
                      <w:pPr>
                        <w:jc w:val="center"/>
                        <w:textDirection w:val="btLr"/>
                        <w:rPr>
                          <w:rFonts w:ascii="Calibri" w:eastAsia="Calibri" w:hAnsi="Calibri" w:cs="Calibri"/>
                          <w:sz w:val="24"/>
                          <w:szCs w:val="24"/>
                        </w:rPr>
                      </w:pPr>
                      <w:r>
                        <w:rPr>
                          <w:noProof/>
                        </w:rPr>
                        <w:drawing>
                          <wp:inline distT="0" distB="0" distL="0" distR="0" wp14:anchorId="743FCD58" wp14:editId="5DD96379">
                            <wp:extent cx="4361380" cy="4361380"/>
                            <wp:effectExtent l="0" t="0" r="1270" b="127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9309" cy="4379309"/>
                                    </a:xfrm>
                                    <a:prstGeom prst="rect">
                                      <a:avLst/>
                                    </a:prstGeom>
                                    <a:noFill/>
                                    <a:ln>
                                      <a:noFill/>
                                    </a:ln>
                                  </pic:spPr>
                                </pic:pic>
                              </a:graphicData>
                            </a:graphic>
                          </wp:inline>
                        </w:drawing>
                      </w:r>
                    </w:p>
                  </w:txbxContent>
                </v:textbox>
                <w10:wrap anchorx="margin"/>
              </v:rect>
            </w:pict>
          </mc:Fallback>
        </mc:AlternateContent>
      </w:r>
      <w:r w:rsidR="00DC2C6C">
        <w:rPr>
          <w:noProof/>
        </w:rPr>
        <w:t xml:space="preserve"> </w:t>
      </w:r>
    </w:p>
    <w:p w14:paraId="6464FC2F" w14:textId="77777777" w:rsidR="003F2459" w:rsidRDefault="003F2459">
      <w:pPr>
        <w:ind w:left="-2160"/>
      </w:pPr>
    </w:p>
    <w:p w14:paraId="112B7975" w14:textId="66D04289" w:rsidR="003F2459" w:rsidRDefault="00367CF5">
      <w:pPr>
        <w:tabs>
          <w:tab w:val="left" w:pos="180"/>
        </w:tabs>
        <w:spacing w:line="360" w:lineRule="auto"/>
        <w:ind w:left="-2160" w:hanging="180"/>
      </w:pPr>
      <w:r>
        <w:rPr>
          <w:noProof/>
        </w:rPr>
        <w:drawing>
          <wp:inline distT="0" distB="0" distL="0" distR="0" wp14:anchorId="38BC8CF1" wp14:editId="261A17D3">
            <wp:extent cx="1309994" cy="79145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3"/>
                    <a:srcRect/>
                    <a:stretch>
                      <a:fillRect/>
                    </a:stretch>
                  </pic:blipFill>
                  <pic:spPr>
                    <a:xfrm>
                      <a:off x="0" y="0"/>
                      <a:ext cx="1309994" cy="791455"/>
                    </a:xfrm>
                    <a:prstGeom prst="rect">
                      <a:avLst/>
                    </a:prstGeom>
                    <a:ln/>
                  </pic:spPr>
                </pic:pic>
              </a:graphicData>
            </a:graphic>
          </wp:inline>
        </w:drawing>
      </w:r>
      <w:r w:rsidR="00294857">
        <w:tab/>
      </w:r>
      <w:r w:rsidR="00294857">
        <w:tab/>
      </w:r>
      <w:r w:rsidR="00294857">
        <w:tab/>
      </w:r>
    </w:p>
    <w:p w14:paraId="4BDF43F0" w14:textId="11DE9D98" w:rsidR="003F2459" w:rsidRDefault="003F2459">
      <w:pPr>
        <w:tabs>
          <w:tab w:val="left" w:pos="180"/>
        </w:tabs>
        <w:spacing w:line="360" w:lineRule="auto"/>
        <w:ind w:left="-2160" w:hanging="180"/>
      </w:pPr>
    </w:p>
    <w:p w14:paraId="1D16F74A" w14:textId="37E719AB" w:rsidR="003F2459" w:rsidRDefault="00367CF5">
      <w:pPr>
        <w:tabs>
          <w:tab w:val="left" w:pos="180"/>
        </w:tabs>
        <w:spacing w:line="360" w:lineRule="auto"/>
        <w:ind w:left="-2160" w:hanging="180"/>
      </w:pPr>
      <w:r w:rsidRPr="00367CF5">
        <w:rPr>
          <w:noProof/>
        </w:rPr>
        <w:drawing>
          <wp:inline distT="0" distB="0" distL="0" distR="0" wp14:anchorId="7D3B03A4" wp14:editId="5F1432AC">
            <wp:extent cx="1260869" cy="977512"/>
            <wp:effectExtent l="0" t="0" r="0" b="0"/>
            <wp:docPr id="3" name="Picture 3" descr="C:\Users\lrubin\Pictures\BCH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ubin\Pictures\BCHD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4257" cy="987891"/>
                    </a:xfrm>
                    <a:prstGeom prst="rect">
                      <a:avLst/>
                    </a:prstGeom>
                    <a:noFill/>
                    <a:ln>
                      <a:noFill/>
                    </a:ln>
                  </pic:spPr>
                </pic:pic>
              </a:graphicData>
            </a:graphic>
          </wp:inline>
        </w:drawing>
      </w:r>
    </w:p>
    <w:p w14:paraId="15198BCE" w14:textId="77777777" w:rsidR="003F2459" w:rsidRDefault="003F2459">
      <w:pPr>
        <w:tabs>
          <w:tab w:val="left" w:pos="180"/>
        </w:tabs>
        <w:spacing w:line="360" w:lineRule="auto"/>
        <w:ind w:left="-2160" w:hanging="180"/>
      </w:pPr>
    </w:p>
    <w:p w14:paraId="101520FA" w14:textId="77777777" w:rsidR="003F2459" w:rsidRDefault="00970359">
      <w:pPr>
        <w:tabs>
          <w:tab w:val="left" w:pos="180"/>
        </w:tabs>
        <w:spacing w:line="360" w:lineRule="auto"/>
        <w:ind w:left="-2160" w:hanging="180"/>
      </w:pPr>
      <w:r>
        <w:rPr>
          <w:color w:val="00003C"/>
          <w:sz w:val="16"/>
          <w:szCs w:val="16"/>
        </w:rPr>
        <w:t xml:space="preserve">BREAK THE CYCLE </w:t>
      </w:r>
      <w:r w:rsidR="00C54101">
        <w:rPr>
          <w:color w:val="00003C"/>
          <w:sz w:val="16"/>
          <w:szCs w:val="16"/>
        </w:rPr>
        <w:t>FACULTY</w:t>
      </w:r>
    </w:p>
    <w:p w14:paraId="159EC0B5" w14:textId="77777777" w:rsidR="003F2459" w:rsidRDefault="00970359">
      <w:pPr>
        <w:spacing w:line="360" w:lineRule="auto"/>
        <w:ind w:left="-2160" w:hanging="180"/>
      </w:pPr>
      <w:r>
        <w:rPr>
          <w:color w:val="00003C"/>
          <w:sz w:val="16"/>
          <w:szCs w:val="16"/>
        </w:rPr>
        <w:t>I. Leslie Rubin, MD</w:t>
      </w:r>
    </w:p>
    <w:p w14:paraId="76C82E92" w14:textId="633183AA" w:rsidR="00552769" w:rsidRDefault="00552769" w:rsidP="00552769">
      <w:pPr>
        <w:spacing w:line="360" w:lineRule="auto"/>
        <w:ind w:left="-2160" w:hanging="180"/>
        <w:rPr>
          <w:color w:val="00003C"/>
          <w:sz w:val="16"/>
          <w:szCs w:val="16"/>
        </w:rPr>
      </w:pPr>
      <w:r w:rsidRPr="003F3997">
        <w:rPr>
          <w:color w:val="00003C"/>
          <w:sz w:val="16"/>
          <w:szCs w:val="16"/>
        </w:rPr>
        <w:t xml:space="preserve">Abby Mutic, </w:t>
      </w:r>
      <w:r w:rsidR="00FE29AE">
        <w:rPr>
          <w:color w:val="00003C"/>
          <w:sz w:val="16"/>
          <w:szCs w:val="16"/>
        </w:rPr>
        <w:t xml:space="preserve">PhD, </w:t>
      </w:r>
      <w:r w:rsidRPr="003F3997">
        <w:rPr>
          <w:color w:val="00003C"/>
          <w:sz w:val="16"/>
          <w:szCs w:val="16"/>
        </w:rPr>
        <w:t>MSN, CNM</w:t>
      </w:r>
    </w:p>
    <w:p w14:paraId="65EBD203" w14:textId="71D2DE85" w:rsidR="00552769" w:rsidRDefault="00552769" w:rsidP="00552769">
      <w:pPr>
        <w:spacing w:line="360" w:lineRule="auto"/>
        <w:ind w:left="-2160" w:hanging="180"/>
      </w:pPr>
      <w:r>
        <w:rPr>
          <w:color w:val="00003C"/>
          <w:sz w:val="16"/>
          <w:szCs w:val="16"/>
        </w:rPr>
        <w:t>Nathan Mutic, MS</w:t>
      </w:r>
      <w:r w:rsidR="00830732">
        <w:rPr>
          <w:color w:val="00003C"/>
          <w:sz w:val="16"/>
          <w:szCs w:val="16"/>
        </w:rPr>
        <w:t>, MAT, MEd</w:t>
      </w:r>
    </w:p>
    <w:p w14:paraId="191557BA" w14:textId="673B9AE4" w:rsidR="00552769" w:rsidRDefault="00552769" w:rsidP="00552769">
      <w:pPr>
        <w:spacing w:line="360" w:lineRule="auto"/>
        <w:ind w:left="-2160" w:hanging="180"/>
        <w:rPr>
          <w:color w:val="00003C"/>
          <w:sz w:val="16"/>
          <w:szCs w:val="16"/>
        </w:rPr>
      </w:pPr>
      <w:r>
        <w:rPr>
          <w:color w:val="00003C"/>
          <w:sz w:val="16"/>
          <w:szCs w:val="16"/>
        </w:rPr>
        <w:t>Victoria Green, MD</w:t>
      </w:r>
      <w:r w:rsidR="00830732">
        <w:rPr>
          <w:color w:val="00003C"/>
          <w:sz w:val="16"/>
          <w:szCs w:val="16"/>
        </w:rPr>
        <w:t>, JD, MBA</w:t>
      </w:r>
    </w:p>
    <w:p w14:paraId="360FAB0E" w14:textId="1A1E4602" w:rsidR="00552769" w:rsidRDefault="00552769" w:rsidP="00265BA9">
      <w:pPr>
        <w:spacing w:line="360" w:lineRule="auto"/>
        <w:ind w:left="-2160" w:hanging="180"/>
        <w:rPr>
          <w:color w:val="00003C"/>
          <w:sz w:val="16"/>
          <w:szCs w:val="16"/>
        </w:rPr>
      </w:pPr>
      <w:r>
        <w:rPr>
          <w:color w:val="00003C"/>
          <w:sz w:val="16"/>
          <w:szCs w:val="16"/>
        </w:rPr>
        <w:t>Rebecca Philipsborn MD MPA</w:t>
      </w:r>
    </w:p>
    <w:p w14:paraId="167079D2" w14:textId="799D0DC3" w:rsidR="00552769" w:rsidRDefault="00830732" w:rsidP="00265BA9">
      <w:pPr>
        <w:spacing w:line="360" w:lineRule="auto"/>
        <w:ind w:left="-2160" w:hanging="180"/>
        <w:rPr>
          <w:color w:val="00003C"/>
          <w:sz w:val="16"/>
          <w:szCs w:val="16"/>
        </w:rPr>
      </w:pPr>
      <w:r>
        <w:rPr>
          <w:color w:val="00003C"/>
          <w:sz w:val="16"/>
          <w:szCs w:val="16"/>
        </w:rPr>
        <w:t>Melissa Gittinger DO</w:t>
      </w:r>
    </w:p>
    <w:p w14:paraId="08B0504E" w14:textId="77777777" w:rsidR="00552769" w:rsidRDefault="00552769" w:rsidP="00552769">
      <w:pPr>
        <w:spacing w:line="360" w:lineRule="auto"/>
        <w:ind w:left="-2160" w:hanging="180"/>
      </w:pPr>
      <w:r>
        <w:rPr>
          <w:color w:val="00003C"/>
          <w:sz w:val="16"/>
          <w:szCs w:val="16"/>
        </w:rPr>
        <w:t>Wayne Garfinkel BSCE</w:t>
      </w:r>
    </w:p>
    <w:p w14:paraId="09D8E237" w14:textId="77777777" w:rsidR="00552769" w:rsidRDefault="00552769">
      <w:pPr>
        <w:spacing w:line="360" w:lineRule="auto"/>
        <w:ind w:left="-2160" w:hanging="180"/>
        <w:rPr>
          <w:color w:val="00003C"/>
          <w:sz w:val="16"/>
          <w:szCs w:val="16"/>
        </w:rPr>
      </w:pPr>
      <w:r>
        <w:rPr>
          <w:color w:val="00003C"/>
          <w:sz w:val="16"/>
          <w:szCs w:val="16"/>
        </w:rPr>
        <w:t>Henry Falk MD MPH</w:t>
      </w:r>
    </w:p>
    <w:p w14:paraId="1673996B" w14:textId="37105D52" w:rsidR="003F2459" w:rsidRDefault="00970359">
      <w:pPr>
        <w:spacing w:line="360" w:lineRule="auto"/>
        <w:ind w:left="-2160" w:hanging="180"/>
        <w:rPr>
          <w:color w:val="00003C"/>
          <w:sz w:val="16"/>
          <w:szCs w:val="16"/>
        </w:rPr>
      </w:pPr>
      <w:r>
        <w:rPr>
          <w:color w:val="00003C"/>
          <w:sz w:val="16"/>
          <w:szCs w:val="16"/>
        </w:rPr>
        <w:t>Benjamin Gitterman, MD</w:t>
      </w:r>
    </w:p>
    <w:p w14:paraId="6BD155C4" w14:textId="7C7FBC09" w:rsidR="003F3997" w:rsidRDefault="00A914B2" w:rsidP="003F3997">
      <w:pPr>
        <w:spacing w:line="360" w:lineRule="auto"/>
        <w:ind w:left="-2160" w:hanging="180"/>
        <w:rPr>
          <w:color w:val="00003C"/>
          <w:sz w:val="16"/>
          <w:szCs w:val="16"/>
        </w:rPr>
      </w:pPr>
      <w:r>
        <w:rPr>
          <w:color w:val="00003C"/>
          <w:sz w:val="16"/>
          <w:szCs w:val="16"/>
        </w:rPr>
        <w:t>Joav Merrick, MD</w:t>
      </w:r>
      <w:r w:rsidR="00141ABE">
        <w:rPr>
          <w:color w:val="00003C"/>
          <w:sz w:val="16"/>
          <w:szCs w:val="16"/>
        </w:rPr>
        <w:t>, DMSc.</w:t>
      </w:r>
    </w:p>
    <w:p w14:paraId="73C5B62B" w14:textId="77777777" w:rsidR="003F2459" w:rsidRDefault="003F2459">
      <w:pPr>
        <w:ind w:left="-2160" w:hanging="180"/>
      </w:pPr>
    </w:p>
    <w:p w14:paraId="02EA9406" w14:textId="77777777" w:rsidR="003F2459" w:rsidRDefault="003F2459">
      <w:pPr>
        <w:ind w:left="-2160" w:hanging="180"/>
      </w:pPr>
    </w:p>
    <w:p w14:paraId="7C3D5C27" w14:textId="77777777" w:rsidR="003F2459" w:rsidRDefault="003F2459">
      <w:pPr>
        <w:ind w:left="-2160" w:hanging="180"/>
      </w:pPr>
    </w:p>
    <w:p w14:paraId="59054A4A" w14:textId="77777777" w:rsidR="003F2459" w:rsidRDefault="003F2459">
      <w:pPr>
        <w:ind w:left="-2160" w:hanging="180"/>
      </w:pPr>
    </w:p>
    <w:p w14:paraId="3AFFEF0C" w14:textId="77777777" w:rsidR="003F2459" w:rsidRDefault="003F2459">
      <w:pPr>
        <w:ind w:left="-2160" w:hanging="180"/>
      </w:pPr>
    </w:p>
    <w:p w14:paraId="078263FF" w14:textId="77777777" w:rsidR="003F2459" w:rsidRDefault="00970359">
      <w:pPr>
        <w:ind w:left="-2160" w:hanging="180"/>
      </w:pPr>
      <w:r>
        <w:rPr>
          <w:color w:val="000055"/>
          <w:sz w:val="16"/>
          <w:szCs w:val="16"/>
        </w:rPr>
        <w:t>Visit us at:</w:t>
      </w:r>
    </w:p>
    <w:p w14:paraId="3042EFCD" w14:textId="77777777" w:rsidR="003F2459" w:rsidRDefault="00970359">
      <w:pPr>
        <w:ind w:left="-2160" w:hanging="180"/>
      </w:pPr>
      <w:r>
        <w:rPr>
          <w:color w:val="000055"/>
          <w:sz w:val="16"/>
          <w:szCs w:val="16"/>
        </w:rPr>
        <w:t>www.pehsu.emory.edu</w:t>
      </w:r>
    </w:p>
    <w:p w14:paraId="12F64DDD" w14:textId="77777777" w:rsidR="003F2459" w:rsidRDefault="002F74EC">
      <w:pPr>
        <w:ind w:left="-2160" w:hanging="180"/>
      </w:pPr>
      <w:r>
        <w:rPr>
          <w:color w:val="000055"/>
          <w:sz w:val="16"/>
          <w:szCs w:val="16"/>
        </w:rPr>
        <w:t>www.breakthecycleprogram.org</w:t>
      </w:r>
    </w:p>
    <w:p w14:paraId="0E15C837" w14:textId="77777777" w:rsidR="003F2459" w:rsidRDefault="003F2459">
      <w:pPr>
        <w:ind w:left="-2160"/>
      </w:pPr>
    </w:p>
    <w:p w14:paraId="74AEB0E8" w14:textId="77777777" w:rsidR="003F2459" w:rsidRDefault="003F2459">
      <w:pPr>
        <w:ind w:left="-2160"/>
      </w:pPr>
    </w:p>
    <w:p w14:paraId="6CC5A6B2" w14:textId="77777777" w:rsidR="003F2459" w:rsidRDefault="003F2459">
      <w:pPr>
        <w:ind w:left="-2160"/>
      </w:pPr>
    </w:p>
    <w:p w14:paraId="7598E296" w14:textId="77777777" w:rsidR="003F2459" w:rsidRDefault="003F2459">
      <w:pPr>
        <w:ind w:left="-2160"/>
      </w:pPr>
    </w:p>
    <w:p w14:paraId="0539924D" w14:textId="77777777" w:rsidR="003F2459" w:rsidRDefault="003F2459">
      <w:pPr>
        <w:ind w:left="-2160"/>
      </w:pPr>
    </w:p>
    <w:p w14:paraId="0CAE468D" w14:textId="77777777" w:rsidR="003F2459" w:rsidRDefault="003F2459">
      <w:pPr>
        <w:ind w:left="-2160"/>
      </w:pPr>
    </w:p>
    <w:p w14:paraId="2D82D699" w14:textId="037C6E2F" w:rsidR="00FD4F3D" w:rsidRDefault="002F74EC" w:rsidP="00DA772C">
      <w:pPr>
        <w:textDirection w:val="btLr"/>
        <w:rPr>
          <w:rFonts w:ascii="Calibri" w:eastAsia="Calibri" w:hAnsi="Calibri" w:cs="Calibri"/>
          <w:b/>
          <w:i/>
          <w:sz w:val="28"/>
          <w:szCs w:val="28"/>
        </w:rPr>
      </w:pPr>
      <w:r>
        <w:br w:type="page"/>
      </w:r>
      <w:bookmarkStart w:id="1" w:name="_Hlk15202702"/>
    </w:p>
    <w:p w14:paraId="6E38BA63" w14:textId="05D8F503" w:rsidR="001E7A63" w:rsidRPr="00DD5066" w:rsidRDefault="001E7A63" w:rsidP="001E7A63">
      <w:pPr>
        <w:textDirection w:val="btLr"/>
        <w:rPr>
          <w:rFonts w:ascii="Calibri" w:eastAsia="Calibri" w:hAnsi="Calibri" w:cs="Calibri"/>
          <w:sz w:val="24"/>
          <w:szCs w:val="24"/>
        </w:rPr>
      </w:pPr>
      <w:r w:rsidRPr="00DD5066">
        <w:rPr>
          <w:rFonts w:ascii="Calibri" w:eastAsia="Calibri" w:hAnsi="Calibri" w:cs="Calibri"/>
          <w:sz w:val="24"/>
          <w:szCs w:val="24"/>
        </w:rPr>
        <w:lastRenderedPageBreak/>
        <w:t>The Southeast PEHSU and Break the Cycle of Health Disparities, Inc. invite</w:t>
      </w:r>
      <w:r w:rsidR="00FE29AE">
        <w:rPr>
          <w:rFonts w:ascii="Calibri" w:eastAsia="Calibri" w:hAnsi="Calibri" w:cs="Calibri"/>
          <w:sz w:val="24"/>
          <w:szCs w:val="24"/>
        </w:rPr>
        <w:t>s</w:t>
      </w:r>
      <w:r w:rsidRPr="00DD5066">
        <w:rPr>
          <w:rFonts w:ascii="Calibri" w:eastAsia="Calibri" w:hAnsi="Calibri" w:cs="Calibri"/>
          <w:sz w:val="24"/>
          <w:szCs w:val="24"/>
        </w:rPr>
        <w:t xml:space="preserve"> university students from </w:t>
      </w:r>
      <w:r>
        <w:rPr>
          <w:rFonts w:ascii="Calibri" w:eastAsia="Calibri" w:hAnsi="Calibri" w:cs="Calibri"/>
          <w:sz w:val="24"/>
          <w:szCs w:val="24"/>
        </w:rPr>
        <w:t>all</w:t>
      </w:r>
      <w:r w:rsidRPr="00DD5066">
        <w:rPr>
          <w:rFonts w:ascii="Calibri" w:eastAsia="Calibri" w:hAnsi="Calibri" w:cs="Calibri"/>
          <w:sz w:val="24"/>
          <w:szCs w:val="24"/>
        </w:rPr>
        <w:t xml:space="preserve"> disciplines </w:t>
      </w:r>
      <w:r>
        <w:rPr>
          <w:rFonts w:ascii="Calibri" w:eastAsia="Calibri" w:hAnsi="Calibri" w:cs="Calibri"/>
          <w:sz w:val="24"/>
          <w:szCs w:val="24"/>
        </w:rPr>
        <w:t xml:space="preserve">in the US and around the </w:t>
      </w:r>
      <w:r w:rsidR="00EA1760">
        <w:rPr>
          <w:rFonts w:ascii="Calibri" w:eastAsia="Calibri" w:hAnsi="Calibri" w:cs="Calibri"/>
          <w:sz w:val="24"/>
          <w:szCs w:val="24"/>
        </w:rPr>
        <w:t>world to</w:t>
      </w:r>
      <w:r>
        <w:rPr>
          <w:rFonts w:ascii="Calibri" w:eastAsia="Calibri" w:hAnsi="Calibri" w:cs="Calibri"/>
          <w:sz w:val="24"/>
          <w:szCs w:val="24"/>
        </w:rPr>
        <w:t xml:space="preserve"> </w:t>
      </w:r>
      <w:r w:rsidRPr="00DD5066">
        <w:rPr>
          <w:rFonts w:ascii="Calibri" w:eastAsia="Calibri" w:hAnsi="Calibri" w:cs="Calibri"/>
          <w:sz w:val="24"/>
          <w:szCs w:val="24"/>
        </w:rPr>
        <w:t xml:space="preserve">participate in our </w:t>
      </w:r>
      <w:r w:rsidR="00E6600C" w:rsidRPr="00DD5066">
        <w:rPr>
          <w:rFonts w:ascii="Calibri" w:eastAsia="Calibri" w:hAnsi="Calibri" w:cs="Calibri"/>
          <w:sz w:val="24"/>
          <w:szCs w:val="24"/>
        </w:rPr>
        <w:t>20</w:t>
      </w:r>
      <w:r w:rsidR="00E6600C">
        <w:rPr>
          <w:rFonts w:ascii="Calibri" w:eastAsia="Calibri" w:hAnsi="Calibri" w:cs="Calibri"/>
          <w:sz w:val="24"/>
          <w:szCs w:val="24"/>
        </w:rPr>
        <w:t>22</w:t>
      </w:r>
      <w:r w:rsidR="00E6600C" w:rsidRPr="00DD5066">
        <w:rPr>
          <w:rFonts w:ascii="Calibri" w:eastAsia="Calibri" w:hAnsi="Calibri" w:cs="Calibri"/>
          <w:sz w:val="24"/>
          <w:szCs w:val="24"/>
        </w:rPr>
        <w:t>-202</w:t>
      </w:r>
      <w:r w:rsidR="00E6600C">
        <w:rPr>
          <w:rFonts w:ascii="Calibri" w:eastAsia="Calibri" w:hAnsi="Calibri" w:cs="Calibri"/>
          <w:sz w:val="24"/>
          <w:szCs w:val="24"/>
        </w:rPr>
        <w:t xml:space="preserve">3, </w:t>
      </w:r>
      <w:r w:rsidRPr="00DD5066">
        <w:rPr>
          <w:rFonts w:ascii="Calibri" w:eastAsia="Calibri" w:hAnsi="Calibri" w:cs="Calibri"/>
          <w:sz w:val="24"/>
          <w:szCs w:val="24"/>
        </w:rPr>
        <w:t>1</w:t>
      </w:r>
      <w:r>
        <w:rPr>
          <w:rFonts w:ascii="Calibri" w:eastAsia="Calibri" w:hAnsi="Calibri" w:cs="Calibri"/>
          <w:sz w:val="24"/>
          <w:szCs w:val="24"/>
        </w:rPr>
        <w:t>8</w:t>
      </w:r>
      <w:r w:rsidRPr="00DD5066">
        <w:rPr>
          <w:rFonts w:ascii="Calibri" w:eastAsia="Calibri" w:hAnsi="Calibri" w:cs="Calibri"/>
          <w:sz w:val="24"/>
          <w:szCs w:val="24"/>
          <w:vertAlign w:val="superscript"/>
        </w:rPr>
        <w:t>th</w:t>
      </w:r>
      <w:r w:rsidRPr="00DD5066">
        <w:rPr>
          <w:rFonts w:ascii="Calibri" w:eastAsia="Calibri" w:hAnsi="Calibri" w:cs="Calibri"/>
          <w:sz w:val="24"/>
          <w:szCs w:val="24"/>
        </w:rPr>
        <w:t xml:space="preserve"> Annual </w:t>
      </w:r>
      <w:r w:rsidRPr="00DD5066">
        <w:rPr>
          <w:rFonts w:ascii="Calibri" w:eastAsia="Calibri" w:hAnsi="Calibri" w:cs="Calibri"/>
          <w:i/>
          <w:sz w:val="24"/>
          <w:szCs w:val="24"/>
        </w:rPr>
        <w:t xml:space="preserve">Break the </w:t>
      </w:r>
      <w:r w:rsidRPr="00DD5066">
        <w:rPr>
          <w:rFonts w:ascii="Calibri" w:eastAsia="Calibri" w:hAnsi="Calibri" w:cs="Calibri"/>
          <w:i/>
          <w:iCs/>
          <w:sz w:val="24"/>
          <w:szCs w:val="24"/>
        </w:rPr>
        <w:t xml:space="preserve">Cycle of Children’s Environmental Health Disparities </w:t>
      </w:r>
      <w:r w:rsidRPr="00DD5066">
        <w:rPr>
          <w:rFonts w:ascii="Calibri" w:eastAsia="Calibri" w:hAnsi="Calibri" w:cs="Calibri"/>
          <w:iCs/>
          <w:sz w:val="24"/>
          <w:szCs w:val="24"/>
        </w:rPr>
        <w:t>program</w:t>
      </w:r>
      <w:r>
        <w:rPr>
          <w:rFonts w:ascii="Calibri" w:eastAsia="Calibri" w:hAnsi="Calibri" w:cs="Calibri"/>
          <w:sz w:val="24"/>
          <w:szCs w:val="24"/>
        </w:rPr>
        <w:t>.</w:t>
      </w:r>
      <w:r w:rsidRPr="00DD5066">
        <w:rPr>
          <w:rFonts w:ascii="Calibri" w:eastAsia="Calibri" w:hAnsi="Calibri" w:cs="Calibri"/>
          <w:sz w:val="24"/>
          <w:szCs w:val="24"/>
        </w:rPr>
        <w:t xml:space="preserve"> </w:t>
      </w:r>
    </w:p>
    <w:p w14:paraId="115363E6" w14:textId="77777777" w:rsidR="001E7A63" w:rsidRDefault="001E7A63" w:rsidP="001E7A63">
      <w:pPr>
        <w:textDirection w:val="btLr"/>
        <w:rPr>
          <w:rFonts w:ascii="Calibri" w:eastAsia="Calibri" w:hAnsi="Calibri" w:cs="Calibri"/>
          <w:sz w:val="24"/>
          <w:szCs w:val="24"/>
        </w:rPr>
      </w:pPr>
    </w:p>
    <w:p w14:paraId="472C32D0" w14:textId="0C322F5D" w:rsidR="001E7A63" w:rsidRPr="00DD5066" w:rsidRDefault="001E7A63" w:rsidP="001E7A63">
      <w:pPr>
        <w:textDirection w:val="btLr"/>
        <w:rPr>
          <w:sz w:val="24"/>
          <w:szCs w:val="24"/>
        </w:rPr>
      </w:pPr>
      <w:r>
        <w:rPr>
          <w:rFonts w:ascii="Calibri" w:eastAsia="Calibri" w:hAnsi="Calibri" w:cs="Calibri"/>
          <w:sz w:val="24"/>
          <w:szCs w:val="24"/>
        </w:rPr>
        <w:t xml:space="preserve">Our </w:t>
      </w:r>
      <w:r w:rsidRPr="00DD5066">
        <w:rPr>
          <w:rFonts w:ascii="Calibri" w:eastAsia="Calibri" w:hAnsi="Calibri" w:cs="Calibri"/>
          <w:i/>
          <w:sz w:val="24"/>
          <w:szCs w:val="24"/>
        </w:rPr>
        <w:t>Break the Cycle</w:t>
      </w:r>
      <w:r>
        <w:rPr>
          <w:rFonts w:ascii="Calibri" w:eastAsia="Calibri" w:hAnsi="Calibri" w:cs="Calibri"/>
          <w:i/>
          <w:sz w:val="24"/>
          <w:szCs w:val="24"/>
        </w:rPr>
        <w:t xml:space="preserve"> Program</w:t>
      </w:r>
      <w:r w:rsidRPr="00DD5066">
        <w:rPr>
          <w:rFonts w:ascii="Calibri" w:eastAsia="Calibri" w:hAnsi="Calibri" w:cs="Calibri"/>
          <w:sz w:val="24"/>
          <w:szCs w:val="24"/>
        </w:rPr>
        <w:t xml:space="preserve"> supports an interdisciplinary set of student-driven research projects that explore the social, economic, and environmental factors that adversely affect children’s health and well-being</w:t>
      </w:r>
      <w:r w:rsidR="0023686C">
        <w:rPr>
          <w:rFonts w:ascii="Calibri" w:eastAsia="Calibri" w:hAnsi="Calibri" w:cs="Calibri"/>
          <w:sz w:val="24"/>
          <w:szCs w:val="24"/>
        </w:rPr>
        <w:t>.</w:t>
      </w:r>
      <w:r w:rsidRPr="00DD5066">
        <w:rPr>
          <w:rFonts w:ascii="Calibri" w:eastAsia="Calibri" w:hAnsi="Calibri" w:cs="Calibri"/>
          <w:sz w:val="24"/>
          <w:szCs w:val="24"/>
        </w:rPr>
        <w:t xml:space="preserve"> </w:t>
      </w:r>
      <w:r w:rsidR="00E6600C">
        <w:rPr>
          <w:rFonts w:ascii="Calibri" w:eastAsia="Calibri" w:hAnsi="Calibri" w:cs="Calibri"/>
          <w:sz w:val="24"/>
          <w:szCs w:val="24"/>
        </w:rPr>
        <w:t xml:space="preserve">Students are encouraged to </w:t>
      </w:r>
      <w:r w:rsidRPr="00DD5066">
        <w:rPr>
          <w:rFonts w:ascii="Calibri" w:eastAsia="Calibri" w:hAnsi="Calibri" w:cs="Calibri"/>
          <w:sz w:val="24"/>
          <w:szCs w:val="24"/>
        </w:rPr>
        <w:t xml:space="preserve">develop </w:t>
      </w:r>
      <w:r w:rsidR="00E6600C">
        <w:rPr>
          <w:rFonts w:ascii="Calibri" w:eastAsia="Calibri" w:hAnsi="Calibri" w:cs="Calibri"/>
          <w:sz w:val="24"/>
          <w:szCs w:val="24"/>
        </w:rPr>
        <w:t xml:space="preserve">creative </w:t>
      </w:r>
      <w:r w:rsidRPr="00DD5066">
        <w:rPr>
          <w:rFonts w:ascii="Calibri" w:eastAsia="Calibri" w:hAnsi="Calibri" w:cs="Calibri"/>
          <w:sz w:val="24"/>
          <w:szCs w:val="24"/>
        </w:rPr>
        <w:t xml:space="preserve">strategies to reverse </w:t>
      </w:r>
      <w:r w:rsidR="0023686C">
        <w:rPr>
          <w:rFonts w:ascii="Calibri" w:eastAsia="Calibri" w:hAnsi="Calibri" w:cs="Calibri"/>
          <w:sz w:val="24"/>
          <w:szCs w:val="24"/>
        </w:rPr>
        <w:t xml:space="preserve">or mitigate </w:t>
      </w:r>
      <w:r w:rsidR="00EA1760">
        <w:rPr>
          <w:rFonts w:ascii="Calibri" w:eastAsia="Calibri" w:hAnsi="Calibri" w:cs="Calibri"/>
          <w:sz w:val="24"/>
          <w:szCs w:val="24"/>
        </w:rPr>
        <w:t xml:space="preserve">those </w:t>
      </w:r>
      <w:r w:rsidR="00E6600C">
        <w:rPr>
          <w:rFonts w:ascii="Calibri" w:eastAsia="Calibri" w:hAnsi="Calibri" w:cs="Calibri"/>
          <w:sz w:val="24"/>
          <w:szCs w:val="24"/>
        </w:rPr>
        <w:t>adverse</w:t>
      </w:r>
      <w:r w:rsidR="0023686C">
        <w:rPr>
          <w:rFonts w:ascii="Calibri" w:eastAsia="Calibri" w:hAnsi="Calibri" w:cs="Calibri"/>
          <w:sz w:val="24"/>
          <w:szCs w:val="24"/>
        </w:rPr>
        <w:t xml:space="preserve"> factors</w:t>
      </w:r>
      <w:r w:rsidRPr="00DD5066">
        <w:rPr>
          <w:rFonts w:ascii="Calibri" w:eastAsia="Calibri" w:hAnsi="Calibri" w:cs="Calibri"/>
          <w:sz w:val="24"/>
          <w:szCs w:val="24"/>
        </w:rPr>
        <w:t xml:space="preserve"> </w:t>
      </w:r>
      <w:r w:rsidR="00EA1760">
        <w:rPr>
          <w:rFonts w:ascii="Calibri" w:eastAsia="Calibri" w:hAnsi="Calibri" w:cs="Calibri"/>
          <w:sz w:val="24"/>
          <w:szCs w:val="24"/>
        </w:rPr>
        <w:t>and thereby</w:t>
      </w:r>
      <w:r w:rsidRPr="00DD5066">
        <w:rPr>
          <w:rFonts w:ascii="Calibri" w:eastAsia="Calibri" w:hAnsi="Calibri" w:cs="Calibri"/>
          <w:sz w:val="24"/>
          <w:szCs w:val="24"/>
        </w:rPr>
        <w:t xml:space="preserve"> improve </w:t>
      </w:r>
      <w:r w:rsidR="0023686C">
        <w:rPr>
          <w:rFonts w:ascii="Calibri" w:eastAsia="Calibri" w:hAnsi="Calibri" w:cs="Calibri"/>
          <w:sz w:val="24"/>
          <w:szCs w:val="24"/>
        </w:rPr>
        <w:t xml:space="preserve">the </w:t>
      </w:r>
      <w:r w:rsidRPr="00DD5066">
        <w:rPr>
          <w:rFonts w:ascii="Calibri" w:eastAsia="Calibri" w:hAnsi="Calibri" w:cs="Calibri"/>
          <w:sz w:val="24"/>
          <w:szCs w:val="24"/>
        </w:rPr>
        <w:t xml:space="preserve">health and well-being of </w:t>
      </w:r>
      <w:r w:rsidR="00EA1760">
        <w:rPr>
          <w:rFonts w:ascii="Calibri" w:eastAsia="Calibri" w:hAnsi="Calibri" w:cs="Calibri"/>
          <w:sz w:val="24"/>
          <w:szCs w:val="24"/>
        </w:rPr>
        <w:t xml:space="preserve">vulnerable </w:t>
      </w:r>
      <w:r w:rsidRPr="00DD5066">
        <w:rPr>
          <w:rFonts w:ascii="Calibri" w:eastAsia="Calibri" w:hAnsi="Calibri" w:cs="Calibri"/>
          <w:sz w:val="24"/>
          <w:szCs w:val="24"/>
        </w:rPr>
        <w:t xml:space="preserve">children </w:t>
      </w:r>
      <w:r w:rsidR="00431F44">
        <w:rPr>
          <w:rFonts w:ascii="Calibri" w:eastAsia="Calibri" w:hAnsi="Calibri" w:cs="Calibri"/>
          <w:sz w:val="24"/>
          <w:szCs w:val="24"/>
        </w:rPr>
        <w:t>to</w:t>
      </w:r>
      <w:r w:rsidRPr="00DD5066">
        <w:rPr>
          <w:rFonts w:ascii="Calibri" w:eastAsia="Calibri" w:hAnsi="Calibri" w:cs="Calibri"/>
          <w:sz w:val="24"/>
          <w:szCs w:val="24"/>
        </w:rPr>
        <w:t xml:space="preserve"> </w:t>
      </w:r>
      <w:r w:rsidRPr="00DD5066">
        <w:rPr>
          <w:rFonts w:ascii="Calibri" w:eastAsia="Calibri" w:hAnsi="Calibri" w:cs="Calibri"/>
          <w:i/>
          <w:sz w:val="24"/>
          <w:szCs w:val="24"/>
        </w:rPr>
        <w:t xml:space="preserve">Break the Cycle of </w:t>
      </w:r>
      <w:r>
        <w:rPr>
          <w:rFonts w:ascii="Calibri" w:eastAsia="Calibri" w:hAnsi="Calibri" w:cs="Calibri"/>
          <w:i/>
          <w:sz w:val="24"/>
          <w:szCs w:val="24"/>
        </w:rPr>
        <w:t xml:space="preserve">Children’s </w:t>
      </w:r>
      <w:r w:rsidRPr="00DD5066">
        <w:rPr>
          <w:rFonts w:ascii="Calibri" w:eastAsia="Calibri" w:hAnsi="Calibri" w:cs="Calibri"/>
          <w:i/>
          <w:sz w:val="24"/>
          <w:szCs w:val="24"/>
        </w:rPr>
        <w:t xml:space="preserve">Environmental Health </w:t>
      </w:r>
      <w:r w:rsidR="004C5F33" w:rsidRPr="00DD5066">
        <w:rPr>
          <w:rFonts w:ascii="Calibri" w:eastAsia="Calibri" w:hAnsi="Calibri" w:cs="Calibri"/>
          <w:i/>
          <w:sz w:val="24"/>
          <w:szCs w:val="24"/>
        </w:rPr>
        <w:t>Disparities</w:t>
      </w:r>
      <w:r w:rsidR="004C5F33">
        <w:rPr>
          <w:rFonts w:ascii="Calibri" w:eastAsia="Calibri" w:hAnsi="Calibri" w:cs="Calibri"/>
          <w:i/>
          <w:sz w:val="24"/>
          <w:szCs w:val="24"/>
        </w:rPr>
        <w:t xml:space="preserve"> </w:t>
      </w:r>
      <w:r w:rsidR="004C5F33" w:rsidRPr="004C5F33">
        <w:rPr>
          <w:rFonts w:ascii="Calibri" w:eastAsia="Calibri" w:hAnsi="Calibri" w:cs="Calibri"/>
          <w:iCs/>
          <w:sz w:val="24"/>
          <w:szCs w:val="24"/>
        </w:rPr>
        <w:t>and</w:t>
      </w:r>
      <w:r w:rsidR="00431F44">
        <w:rPr>
          <w:rFonts w:ascii="Calibri" w:eastAsia="Calibri" w:hAnsi="Calibri" w:cs="Calibri"/>
          <w:sz w:val="24"/>
          <w:szCs w:val="24"/>
        </w:rPr>
        <w:t xml:space="preserve"> </w:t>
      </w:r>
      <w:r>
        <w:rPr>
          <w:rFonts w:ascii="Calibri" w:eastAsia="Calibri" w:hAnsi="Calibri" w:cs="Calibri"/>
          <w:sz w:val="24"/>
          <w:szCs w:val="24"/>
        </w:rPr>
        <w:t>promot</w:t>
      </w:r>
      <w:r w:rsidR="00431F44">
        <w:rPr>
          <w:rFonts w:ascii="Calibri" w:eastAsia="Calibri" w:hAnsi="Calibri" w:cs="Calibri"/>
          <w:sz w:val="24"/>
          <w:szCs w:val="24"/>
        </w:rPr>
        <w:t>e</w:t>
      </w:r>
      <w:r>
        <w:rPr>
          <w:rFonts w:ascii="Calibri" w:eastAsia="Calibri" w:hAnsi="Calibri" w:cs="Calibri"/>
          <w:sz w:val="24"/>
          <w:szCs w:val="24"/>
        </w:rPr>
        <w:t xml:space="preserve"> health equity for all children</w:t>
      </w:r>
      <w:r w:rsidRPr="00DD5066">
        <w:rPr>
          <w:rFonts w:ascii="Calibri" w:eastAsia="Calibri" w:hAnsi="Calibri" w:cs="Calibri"/>
          <w:sz w:val="24"/>
          <w:szCs w:val="24"/>
        </w:rPr>
        <w:t>.</w:t>
      </w:r>
    </w:p>
    <w:p w14:paraId="05A6419D" w14:textId="77777777" w:rsidR="001E7A63" w:rsidRDefault="001E7A63" w:rsidP="001E7A63">
      <w:pPr>
        <w:textDirection w:val="btLr"/>
        <w:rPr>
          <w:rFonts w:ascii="Calibri" w:eastAsia="Calibri" w:hAnsi="Calibri" w:cs="Calibri"/>
          <w:sz w:val="24"/>
          <w:szCs w:val="24"/>
        </w:rPr>
      </w:pPr>
    </w:p>
    <w:p w14:paraId="562FD4AA" w14:textId="332886B7" w:rsidR="001E7A63" w:rsidRPr="00DD5066" w:rsidRDefault="001E7A63" w:rsidP="001E7A63">
      <w:pPr>
        <w:textDirection w:val="btLr"/>
        <w:rPr>
          <w:sz w:val="24"/>
          <w:szCs w:val="24"/>
        </w:rPr>
      </w:pPr>
      <w:r w:rsidRPr="00DD5066">
        <w:rPr>
          <w:rFonts w:ascii="Calibri" w:eastAsia="Calibri" w:hAnsi="Calibri" w:cs="Calibri"/>
          <w:sz w:val="24"/>
          <w:szCs w:val="24"/>
        </w:rPr>
        <w:t xml:space="preserve">Since </w:t>
      </w:r>
      <w:r>
        <w:rPr>
          <w:rFonts w:ascii="Calibri" w:eastAsia="Calibri" w:hAnsi="Calibri" w:cs="Calibri"/>
          <w:sz w:val="24"/>
          <w:szCs w:val="24"/>
        </w:rPr>
        <w:t>its</w:t>
      </w:r>
      <w:r w:rsidRPr="00DD5066">
        <w:rPr>
          <w:rFonts w:ascii="Calibri" w:eastAsia="Calibri" w:hAnsi="Calibri" w:cs="Calibri"/>
          <w:sz w:val="24"/>
          <w:szCs w:val="24"/>
        </w:rPr>
        <w:t xml:space="preserve"> inception in 2004, </w:t>
      </w:r>
      <w:r w:rsidRPr="00CC15A2">
        <w:rPr>
          <w:rFonts w:ascii="Calibri" w:eastAsia="Calibri" w:hAnsi="Calibri" w:cs="Calibri"/>
          <w:i/>
          <w:iCs/>
          <w:sz w:val="24"/>
          <w:szCs w:val="24"/>
        </w:rPr>
        <w:t>Break the Cycle</w:t>
      </w:r>
      <w:r w:rsidR="00D166D2">
        <w:rPr>
          <w:rFonts w:ascii="Calibri" w:eastAsia="Calibri" w:hAnsi="Calibri" w:cs="Calibri"/>
          <w:i/>
          <w:iCs/>
          <w:sz w:val="24"/>
          <w:szCs w:val="24"/>
        </w:rPr>
        <w:t xml:space="preserve"> </w:t>
      </w:r>
      <w:r w:rsidR="0023686C">
        <w:rPr>
          <w:rFonts w:ascii="Calibri" w:eastAsia="Calibri" w:hAnsi="Calibri" w:cs="Calibri"/>
          <w:sz w:val="24"/>
          <w:szCs w:val="24"/>
        </w:rPr>
        <w:t xml:space="preserve">has </w:t>
      </w:r>
      <w:r w:rsidRPr="00DD5066">
        <w:rPr>
          <w:rFonts w:ascii="Calibri" w:eastAsia="Calibri" w:hAnsi="Calibri" w:cs="Calibri"/>
          <w:sz w:val="24"/>
          <w:szCs w:val="24"/>
        </w:rPr>
        <w:t xml:space="preserve">partnered with over </w:t>
      </w:r>
      <w:r>
        <w:rPr>
          <w:rFonts w:ascii="Calibri" w:eastAsia="Calibri" w:hAnsi="Calibri" w:cs="Calibri"/>
          <w:sz w:val="24"/>
          <w:szCs w:val="24"/>
        </w:rPr>
        <w:t>5</w:t>
      </w:r>
      <w:r w:rsidRPr="00DD5066">
        <w:rPr>
          <w:rFonts w:ascii="Calibri" w:eastAsia="Calibri" w:hAnsi="Calibri" w:cs="Calibri"/>
          <w:sz w:val="24"/>
          <w:szCs w:val="24"/>
        </w:rPr>
        <w:t xml:space="preserve">0 </w:t>
      </w:r>
      <w:r w:rsidR="0023686C">
        <w:rPr>
          <w:rFonts w:ascii="Calibri" w:eastAsia="Calibri" w:hAnsi="Calibri" w:cs="Calibri"/>
          <w:sz w:val="24"/>
          <w:szCs w:val="24"/>
        </w:rPr>
        <w:t>academic</w:t>
      </w:r>
      <w:r w:rsidR="0023686C" w:rsidRPr="00DD5066">
        <w:rPr>
          <w:rFonts w:ascii="Calibri" w:eastAsia="Calibri" w:hAnsi="Calibri" w:cs="Calibri"/>
          <w:sz w:val="24"/>
          <w:szCs w:val="24"/>
        </w:rPr>
        <w:t xml:space="preserve"> </w:t>
      </w:r>
      <w:r w:rsidRPr="00DD5066">
        <w:rPr>
          <w:rFonts w:ascii="Calibri" w:eastAsia="Calibri" w:hAnsi="Calibri" w:cs="Calibri"/>
          <w:sz w:val="24"/>
          <w:szCs w:val="24"/>
        </w:rPr>
        <w:t xml:space="preserve">departments </w:t>
      </w:r>
      <w:r w:rsidR="0023686C">
        <w:rPr>
          <w:rFonts w:ascii="Calibri" w:eastAsia="Calibri" w:hAnsi="Calibri" w:cs="Calibri"/>
          <w:sz w:val="24"/>
          <w:szCs w:val="24"/>
        </w:rPr>
        <w:t>across</w:t>
      </w:r>
      <w:r w:rsidRPr="00DD5066">
        <w:rPr>
          <w:rFonts w:ascii="Calibri" w:eastAsia="Calibri" w:hAnsi="Calibri" w:cs="Calibri"/>
          <w:sz w:val="24"/>
          <w:szCs w:val="24"/>
        </w:rPr>
        <w:t xml:space="preserve"> 1</w:t>
      </w:r>
      <w:r>
        <w:rPr>
          <w:rFonts w:ascii="Calibri" w:eastAsia="Calibri" w:hAnsi="Calibri" w:cs="Calibri"/>
          <w:sz w:val="24"/>
          <w:szCs w:val="24"/>
        </w:rPr>
        <w:t>4</w:t>
      </w:r>
      <w:r w:rsidRPr="00DD5066">
        <w:rPr>
          <w:rFonts w:ascii="Calibri" w:eastAsia="Calibri" w:hAnsi="Calibri" w:cs="Calibri"/>
          <w:sz w:val="24"/>
          <w:szCs w:val="24"/>
        </w:rPr>
        <w:t xml:space="preserve"> States</w:t>
      </w:r>
      <w:r w:rsidR="009B2209">
        <w:rPr>
          <w:rFonts w:ascii="Calibri" w:eastAsia="Calibri" w:hAnsi="Calibri" w:cs="Calibri"/>
          <w:sz w:val="24"/>
          <w:szCs w:val="24"/>
        </w:rPr>
        <w:t xml:space="preserve"> in the US</w:t>
      </w:r>
      <w:r w:rsidR="00431F44">
        <w:rPr>
          <w:rFonts w:ascii="Calibri" w:eastAsia="Calibri" w:hAnsi="Calibri" w:cs="Calibri"/>
          <w:sz w:val="24"/>
          <w:szCs w:val="24"/>
        </w:rPr>
        <w:t>,</w:t>
      </w:r>
      <w:r w:rsidR="009B2209">
        <w:rPr>
          <w:rFonts w:ascii="Calibri" w:eastAsia="Calibri" w:hAnsi="Calibri" w:cs="Calibri"/>
          <w:sz w:val="24"/>
          <w:szCs w:val="24"/>
        </w:rPr>
        <w:t xml:space="preserve"> as well as from 6 countries in</w:t>
      </w:r>
      <w:r w:rsidRPr="00DD5066">
        <w:rPr>
          <w:rFonts w:ascii="Calibri" w:eastAsia="Calibri" w:hAnsi="Calibri" w:cs="Calibri"/>
          <w:sz w:val="24"/>
          <w:szCs w:val="24"/>
        </w:rPr>
        <w:t xml:space="preserve"> </w:t>
      </w:r>
      <w:r w:rsidR="0027465C">
        <w:rPr>
          <w:rFonts w:ascii="Calibri" w:eastAsia="Calibri" w:hAnsi="Calibri" w:cs="Calibri"/>
          <w:sz w:val="24"/>
          <w:szCs w:val="24"/>
        </w:rPr>
        <w:t xml:space="preserve">in </w:t>
      </w:r>
      <w:r>
        <w:rPr>
          <w:rFonts w:ascii="Calibri" w:eastAsia="Calibri" w:hAnsi="Calibri" w:cs="Calibri"/>
          <w:sz w:val="24"/>
          <w:szCs w:val="24"/>
        </w:rPr>
        <w:t xml:space="preserve">Latin America and </w:t>
      </w:r>
      <w:r w:rsidR="00EA1760">
        <w:rPr>
          <w:rFonts w:ascii="Calibri" w:eastAsia="Calibri" w:hAnsi="Calibri" w:cs="Calibri"/>
          <w:sz w:val="24"/>
          <w:szCs w:val="24"/>
        </w:rPr>
        <w:t xml:space="preserve">2 countries in </w:t>
      </w:r>
      <w:r>
        <w:rPr>
          <w:rFonts w:ascii="Calibri" w:eastAsia="Calibri" w:hAnsi="Calibri" w:cs="Calibri"/>
          <w:sz w:val="24"/>
          <w:szCs w:val="24"/>
        </w:rPr>
        <w:t>Africa</w:t>
      </w:r>
      <w:r w:rsidRPr="00DD5066">
        <w:rPr>
          <w:rFonts w:ascii="Calibri" w:eastAsia="Calibri" w:hAnsi="Calibri" w:cs="Calibri"/>
          <w:sz w:val="24"/>
          <w:szCs w:val="24"/>
        </w:rPr>
        <w:t>, and ha</w:t>
      </w:r>
      <w:r>
        <w:rPr>
          <w:rFonts w:ascii="Calibri" w:eastAsia="Calibri" w:hAnsi="Calibri" w:cs="Calibri"/>
          <w:sz w:val="24"/>
          <w:szCs w:val="24"/>
        </w:rPr>
        <w:t>s</w:t>
      </w:r>
      <w:r w:rsidRPr="00DD5066">
        <w:rPr>
          <w:rFonts w:ascii="Calibri" w:eastAsia="Calibri" w:hAnsi="Calibri" w:cs="Calibri"/>
          <w:sz w:val="24"/>
          <w:szCs w:val="24"/>
        </w:rPr>
        <w:t xml:space="preserve"> supported research for over 1</w:t>
      </w:r>
      <w:r>
        <w:rPr>
          <w:rFonts w:ascii="Calibri" w:eastAsia="Calibri" w:hAnsi="Calibri" w:cs="Calibri"/>
          <w:sz w:val="24"/>
          <w:szCs w:val="24"/>
        </w:rPr>
        <w:t>5</w:t>
      </w:r>
      <w:r w:rsidRPr="00DD5066">
        <w:rPr>
          <w:rFonts w:ascii="Calibri" w:eastAsia="Calibri" w:hAnsi="Calibri" w:cs="Calibri"/>
          <w:sz w:val="24"/>
          <w:szCs w:val="24"/>
        </w:rPr>
        <w:t xml:space="preserve">0 </w:t>
      </w:r>
      <w:r w:rsidR="00D166D2">
        <w:rPr>
          <w:rFonts w:ascii="Calibri" w:eastAsia="Calibri" w:hAnsi="Calibri" w:cs="Calibri"/>
          <w:sz w:val="24"/>
          <w:szCs w:val="24"/>
        </w:rPr>
        <w:t>trainees</w:t>
      </w:r>
      <w:r w:rsidRPr="00DD5066">
        <w:rPr>
          <w:rFonts w:ascii="Calibri" w:eastAsia="Calibri" w:hAnsi="Calibri" w:cs="Calibri"/>
          <w:sz w:val="24"/>
          <w:szCs w:val="24"/>
        </w:rPr>
        <w:t xml:space="preserve">. </w:t>
      </w:r>
      <w:r w:rsidR="00687368">
        <w:rPr>
          <w:rFonts w:ascii="Calibri" w:eastAsia="Calibri" w:hAnsi="Calibri" w:cs="Calibri"/>
          <w:sz w:val="24"/>
          <w:szCs w:val="24"/>
        </w:rPr>
        <w:t xml:space="preserve">Annual </w:t>
      </w:r>
      <w:r w:rsidR="00D166D2">
        <w:rPr>
          <w:rFonts w:ascii="Calibri" w:eastAsia="Calibri" w:hAnsi="Calibri" w:cs="Calibri"/>
          <w:sz w:val="24"/>
          <w:szCs w:val="24"/>
        </w:rPr>
        <w:t>BTC trainee</w:t>
      </w:r>
      <w:r w:rsidR="00DC2C6C">
        <w:rPr>
          <w:rFonts w:ascii="Calibri" w:eastAsia="Calibri" w:hAnsi="Calibri" w:cs="Calibri"/>
          <w:sz w:val="24"/>
          <w:szCs w:val="24"/>
        </w:rPr>
        <w:t xml:space="preserve"> </w:t>
      </w:r>
      <w:r>
        <w:rPr>
          <w:rFonts w:ascii="Calibri" w:eastAsia="Calibri" w:hAnsi="Calibri" w:cs="Calibri"/>
          <w:sz w:val="24"/>
          <w:szCs w:val="24"/>
        </w:rPr>
        <w:t>projects are published in</w:t>
      </w:r>
      <w:r w:rsidR="00830732">
        <w:rPr>
          <w:rFonts w:ascii="Calibri" w:eastAsia="Calibri" w:hAnsi="Calibri" w:cs="Calibri"/>
          <w:sz w:val="24"/>
          <w:szCs w:val="24"/>
        </w:rPr>
        <w:t xml:space="preserve"> </w:t>
      </w:r>
      <w:r>
        <w:rPr>
          <w:rFonts w:ascii="Calibri" w:eastAsia="Calibri" w:hAnsi="Calibri" w:cs="Calibri"/>
          <w:sz w:val="24"/>
          <w:szCs w:val="24"/>
        </w:rPr>
        <w:t>international journal</w:t>
      </w:r>
      <w:r w:rsidR="00EA1760">
        <w:rPr>
          <w:rFonts w:ascii="Calibri" w:eastAsia="Calibri" w:hAnsi="Calibri" w:cs="Calibri"/>
          <w:sz w:val="24"/>
          <w:szCs w:val="24"/>
        </w:rPr>
        <w:t>s</w:t>
      </w:r>
      <w:r>
        <w:rPr>
          <w:rFonts w:ascii="Calibri" w:eastAsia="Calibri" w:hAnsi="Calibri" w:cs="Calibri"/>
          <w:sz w:val="24"/>
          <w:szCs w:val="24"/>
        </w:rPr>
        <w:t xml:space="preserve"> and </w:t>
      </w:r>
      <w:r w:rsidR="00EA1760">
        <w:rPr>
          <w:rFonts w:ascii="Calibri" w:eastAsia="Calibri" w:hAnsi="Calibri" w:cs="Calibri"/>
          <w:sz w:val="24"/>
          <w:szCs w:val="24"/>
        </w:rPr>
        <w:t>book</w:t>
      </w:r>
      <w:r w:rsidR="00431F44">
        <w:rPr>
          <w:rFonts w:ascii="Calibri" w:eastAsia="Calibri" w:hAnsi="Calibri" w:cs="Calibri"/>
          <w:sz w:val="24"/>
          <w:szCs w:val="24"/>
        </w:rPr>
        <w:t>s</w:t>
      </w:r>
      <w:r w:rsidR="00EA1760">
        <w:rPr>
          <w:rFonts w:ascii="Calibri" w:eastAsia="Calibri" w:hAnsi="Calibri" w:cs="Calibri"/>
          <w:sz w:val="24"/>
          <w:szCs w:val="24"/>
        </w:rPr>
        <w:t xml:space="preserve"> on </w:t>
      </w:r>
      <w:r>
        <w:rPr>
          <w:rFonts w:ascii="Calibri" w:eastAsia="Calibri" w:hAnsi="Calibri" w:cs="Calibri"/>
          <w:sz w:val="24"/>
          <w:szCs w:val="24"/>
        </w:rPr>
        <w:t xml:space="preserve">public health.  </w:t>
      </w:r>
      <w:r w:rsidR="00431F44">
        <w:rPr>
          <w:rFonts w:ascii="Calibri" w:eastAsia="Calibri" w:hAnsi="Calibri" w:cs="Calibri"/>
          <w:sz w:val="24"/>
          <w:szCs w:val="24"/>
        </w:rPr>
        <w:t>Alumni</w:t>
      </w:r>
      <w:r w:rsidR="0027465C">
        <w:rPr>
          <w:rFonts w:ascii="Calibri" w:eastAsia="Calibri" w:hAnsi="Calibri" w:cs="Calibri"/>
          <w:sz w:val="24"/>
          <w:szCs w:val="24"/>
        </w:rPr>
        <w:t xml:space="preserve"> of </w:t>
      </w:r>
      <w:r w:rsidR="00431F44">
        <w:rPr>
          <w:rFonts w:ascii="Calibri" w:eastAsia="Calibri" w:hAnsi="Calibri" w:cs="Calibri"/>
          <w:sz w:val="24"/>
          <w:szCs w:val="24"/>
        </w:rPr>
        <w:t>the</w:t>
      </w:r>
      <w:r w:rsidR="0027465C">
        <w:rPr>
          <w:rFonts w:ascii="Calibri" w:eastAsia="Calibri" w:hAnsi="Calibri" w:cs="Calibri"/>
          <w:sz w:val="24"/>
          <w:szCs w:val="24"/>
        </w:rPr>
        <w:t xml:space="preserve"> BTC program</w:t>
      </w:r>
      <w:r w:rsidRPr="00DD5066">
        <w:rPr>
          <w:rFonts w:ascii="Calibri" w:eastAsia="Calibri" w:hAnsi="Calibri" w:cs="Calibri"/>
          <w:sz w:val="24"/>
          <w:szCs w:val="24"/>
        </w:rPr>
        <w:t xml:space="preserve"> rate their</w:t>
      </w:r>
      <w:r w:rsidR="0027465C">
        <w:rPr>
          <w:rFonts w:ascii="Calibri" w:eastAsia="Calibri" w:hAnsi="Calibri" w:cs="Calibri"/>
          <w:sz w:val="24"/>
          <w:szCs w:val="24"/>
        </w:rPr>
        <w:t xml:space="preserve"> mentored research</w:t>
      </w:r>
      <w:r w:rsidRPr="00DD5066">
        <w:rPr>
          <w:rFonts w:ascii="Calibri" w:eastAsia="Calibri" w:hAnsi="Calibri" w:cs="Calibri"/>
          <w:sz w:val="24"/>
          <w:szCs w:val="24"/>
        </w:rPr>
        <w:t xml:space="preserve"> experience</w:t>
      </w:r>
      <w:r w:rsidR="0027465C">
        <w:rPr>
          <w:rFonts w:ascii="Calibri" w:eastAsia="Calibri" w:hAnsi="Calibri" w:cs="Calibri"/>
          <w:sz w:val="24"/>
          <w:szCs w:val="24"/>
        </w:rPr>
        <w:t>s</w:t>
      </w:r>
      <w:r w:rsidRPr="00DD5066">
        <w:rPr>
          <w:rFonts w:ascii="Calibri" w:eastAsia="Calibri" w:hAnsi="Calibri" w:cs="Calibri"/>
          <w:sz w:val="24"/>
          <w:szCs w:val="24"/>
        </w:rPr>
        <w:t xml:space="preserve"> </w:t>
      </w:r>
      <w:r w:rsidR="00687368">
        <w:rPr>
          <w:rFonts w:ascii="Calibri" w:eastAsia="Calibri" w:hAnsi="Calibri" w:cs="Calibri"/>
          <w:sz w:val="24"/>
          <w:szCs w:val="24"/>
        </w:rPr>
        <w:t>highly</w:t>
      </w:r>
      <w:r w:rsidR="00687368" w:rsidRPr="00DD5066">
        <w:rPr>
          <w:rFonts w:ascii="Calibri" w:eastAsia="Calibri" w:hAnsi="Calibri" w:cs="Calibri"/>
          <w:sz w:val="24"/>
          <w:szCs w:val="24"/>
        </w:rPr>
        <w:t xml:space="preserve"> </w:t>
      </w:r>
      <w:r w:rsidRPr="00DD5066">
        <w:rPr>
          <w:rFonts w:ascii="Calibri" w:eastAsia="Calibri" w:hAnsi="Calibri" w:cs="Calibri"/>
          <w:sz w:val="24"/>
          <w:szCs w:val="24"/>
        </w:rPr>
        <w:t xml:space="preserve">and many pursue careers related to their </w:t>
      </w:r>
      <w:r w:rsidRPr="00DD5066">
        <w:rPr>
          <w:rFonts w:ascii="Calibri" w:eastAsia="Calibri" w:hAnsi="Calibri" w:cs="Calibri"/>
          <w:i/>
          <w:sz w:val="24"/>
          <w:szCs w:val="24"/>
        </w:rPr>
        <w:t>Break the Cycle</w:t>
      </w:r>
      <w:r>
        <w:rPr>
          <w:rFonts w:ascii="Calibri" w:eastAsia="Calibri" w:hAnsi="Calibri" w:cs="Calibri"/>
          <w:i/>
          <w:sz w:val="24"/>
          <w:szCs w:val="24"/>
        </w:rPr>
        <w:t xml:space="preserve"> </w:t>
      </w:r>
      <w:r w:rsidRPr="00DD5066">
        <w:rPr>
          <w:rFonts w:ascii="Calibri" w:eastAsia="Calibri" w:hAnsi="Calibri" w:cs="Calibri"/>
          <w:iCs/>
          <w:sz w:val="24"/>
          <w:szCs w:val="24"/>
        </w:rPr>
        <w:t>projects</w:t>
      </w:r>
      <w:r w:rsidRPr="00DD5066">
        <w:rPr>
          <w:rFonts w:ascii="Calibri" w:eastAsia="Calibri" w:hAnsi="Calibri" w:cs="Calibri"/>
          <w:sz w:val="24"/>
          <w:szCs w:val="24"/>
        </w:rPr>
        <w:t>.</w:t>
      </w:r>
    </w:p>
    <w:p w14:paraId="03FE532E" w14:textId="77777777" w:rsidR="001E7A63" w:rsidRDefault="001E7A63" w:rsidP="001E7A63">
      <w:pPr>
        <w:textDirection w:val="btLr"/>
        <w:rPr>
          <w:rFonts w:ascii="Calibri" w:eastAsia="Calibri" w:hAnsi="Calibri" w:cs="Calibri"/>
          <w:sz w:val="24"/>
        </w:rPr>
      </w:pPr>
    </w:p>
    <w:p w14:paraId="4EC9C1E2" w14:textId="046840ED" w:rsidR="001E7A63" w:rsidRDefault="001E7A63" w:rsidP="001E7A63">
      <w:pPr>
        <w:textDirection w:val="btLr"/>
        <w:rPr>
          <w:rFonts w:ascii="Calibri" w:eastAsia="Calibri" w:hAnsi="Calibri" w:cs="Calibri"/>
          <w:sz w:val="24"/>
        </w:rPr>
      </w:pPr>
      <w:r w:rsidRPr="009778A5">
        <w:rPr>
          <w:rFonts w:ascii="Calibri" w:eastAsia="Calibri" w:hAnsi="Calibri" w:cs="Calibri"/>
          <w:sz w:val="24"/>
        </w:rPr>
        <w:t xml:space="preserve">We invite </w:t>
      </w:r>
      <w:r w:rsidR="00CC4154">
        <w:rPr>
          <w:rFonts w:ascii="Calibri" w:eastAsia="Calibri" w:hAnsi="Calibri" w:cs="Calibri"/>
          <w:sz w:val="24"/>
        </w:rPr>
        <w:t xml:space="preserve">interested </w:t>
      </w:r>
      <w:r w:rsidR="00431F44">
        <w:rPr>
          <w:rFonts w:ascii="Calibri" w:eastAsia="Calibri" w:hAnsi="Calibri" w:cs="Calibri"/>
          <w:sz w:val="24"/>
        </w:rPr>
        <w:t>students</w:t>
      </w:r>
      <w:r w:rsidR="00CC4154" w:rsidRPr="009778A5">
        <w:rPr>
          <w:rFonts w:ascii="Calibri" w:eastAsia="Calibri" w:hAnsi="Calibri" w:cs="Calibri"/>
          <w:sz w:val="24"/>
        </w:rPr>
        <w:t xml:space="preserve"> </w:t>
      </w:r>
      <w:r w:rsidRPr="009778A5">
        <w:rPr>
          <w:rFonts w:ascii="Calibri" w:eastAsia="Calibri" w:hAnsi="Calibri" w:cs="Calibri"/>
          <w:sz w:val="24"/>
        </w:rPr>
        <w:t xml:space="preserve">to submit a </w:t>
      </w:r>
      <w:r w:rsidR="00CC4154">
        <w:rPr>
          <w:rFonts w:ascii="Calibri" w:eastAsia="Calibri" w:hAnsi="Calibri" w:cs="Calibri"/>
          <w:sz w:val="24"/>
        </w:rPr>
        <w:t xml:space="preserve">research </w:t>
      </w:r>
      <w:r w:rsidRPr="009778A5">
        <w:rPr>
          <w:rFonts w:ascii="Calibri" w:eastAsia="Calibri" w:hAnsi="Calibri" w:cs="Calibri"/>
          <w:sz w:val="24"/>
        </w:rPr>
        <w:t>proposal</w:t>
      </w:r>
      <w:r w:rsidR="00CC4154">
        <w:rPr>
          <w:rFonts w:ascii="Calibri" w:eastAsia="Calibri" w:hAnsi="Calibri" w:cs="Calibri"/>
          <w:sz w:val="24"/>
        </w:rPr>
        <w:t xml:space="preserve"> </w:t>
      </w:r>
      <w:r w:rsidRPr="009778A5">
        <w:rPr>
          <w:rFonts w:ascii="Calibri" w:eastAsia="Calibri" w:hAnsi="Calibri" w:cs="Calibri"/>
          <w:sz w:val="24"/>
        </w:rPr>
        <w:t>by</w:t>
      </w:r>
      <w:r>
        <w:rPr>
          <w:rFonts w:ascii="Calibri" w:eastAsia="Calibri" w:hAnsi="Calibri" w:cs="Calibri"/>
          <w:sz w:val="24"/>
        </w:rPr>
        <w:t xml:space="preserve"> </w:t>
      </w:r>
      <w:r w:rsidR="00EE29E4">
        <w:rPr>
          <w:rFonts w:ascii="Calibri" w:eastAsia="Calibri" w:hAnsi="Calibri" w:cs="Calibri"/>
          <w:sz w:val="24"/>
        </w:rPr>
        <w:t>Friday</w:t>
      </w:r>
      <w:r w:rsidR="00EE29E4" w:rsidRPr="009778A5">
        <w:rPr>
          <w:rFonts w:ascii="Calibri" w:eastAsia="Calibri" w:hAnsi="Calibri" w:cs="Calibri"/>
          <w:sz w:val="24"/>
        </w:rPr>
        <w:t xml:space="preserve"> </w:t>
      </w:r>
      <w:r w:rsidR="00DC2C6C">
        <w:rPr>
          <w:rFonts w:ascii="Calibri" w:eastAsia="Calibri" w:hAnsi="Calibri" w:cs="Calibri"/>
          <w:b/>
          <w:sz w:val="24"/>
        </w:rPr>
        <w:t>September 16</w:t>
      </w:r>
      <w:r w:rsidRPr="009778A5">
        <w:rPr>
          <w:rFonts w:ascii="Calibri" w:eastAsia="Calibri" w:hAnsi="Calibri" w:cs="Calibri"/>
          <w:b/>
          <w:sz w:val="24"/>
        </w:rPr>
        <w:t xml:space="preserve">, </w:t>
      </w:r>
      <w:r>
        <w:rPr>
          <w:rFonts w:ascii="Calibri" w:eastAsia="Calibri" w:hAnsi="Calibri" w:cs="Calibri"/>
          <w:b/>
          <w:sz w:val="24"/>
        </w:rPr>
        <w:t>2022</w:t>
      </w:r>
      <w:r w:rsidR="00EA1760">
        <w:rPr>
          <w:rFonts w:ascii="Calibri" w:eastAsia="Calibri" w:hAnsi="Calibri" w:cs="Calibri"/>
          <w:b/>
          <w:sz w:val="24"/>
        </w:rPr>
        <w:t>,</w:t>
      </w:r>
      <w:r w:rsidR="00CC4154">
        <w:rPr>
          <w:rFonts w:ascii="Calibri" w:eastAsia="Calibri" w:hAnsi="Calibri" w:cs="Calibri"/>
          <w:b/>
          <w:sz w:val="24"/>
        </w:rPr>
        <w:t xml:space="preserve"> </w:t>
      </w:r>
      <w:r w:rsidR="00CC4154" w:rsidRPr="0052414B">
        <w:rPr>
          <w:rFonts w:ascii="Calibri" w:eastAsia="Calibri" w:hAnsi="Calibri" w:cs="Calibri"/>
          <w:bCs/>
          <w:sz w:val="24"/>
        </w:rPr>
        <w:t>for consideration</w:t>
      </w:r>
      <w:r w:rsidRPr="009778A5">
        <w:rPr>
          <w:rFonts w:ascii="Calibri" w:eastAsia="Calibri" w:hAnsi="Calibri" w:cs="Calibri"/>
          <w:sz w:val="24"/>
        </w:rPr>
        <w:t xml:space="preserve">. Proposals </w:t>
      </w:r>
      <w:r w:rsidR="00FE6AC3">
        <w:rPr>
          <w:rFonts w:ascii="Calibri" w:eastAsia="Calibri" w:hAnsi="Calibri" w:cs="Calibri"/>
          <w:sz w:val="24"/>
        </w:rPr>
        <w:t>are</w:t>
      </w:r>
      <w:r w:rsidRPr="009778A5">
        <w:rPr>
          <w:rFonts w:ascii="Calibri" w:eastAsia="Calibri" w:hAnsi="Calibri" w:cs="Calibri"/>
          <w:sz w:val="24"/>
        </w:rPr>
        <w:t xml:space="preserve"> reviewed by </w:t>
      </w:r>
      <w:r w:rsidR="00C43FE3">
        <w:rPr>
          <w:rFonts w:ascii="Calibri" w:eastAsia="Calibri" w:hAnsi="Calibri" w:cs="Calibri"/>
          <w:sz w:val="24"/>
        </w:rPr>
        <w:t>the</w:t>
      </w:r>
      <w:r w:rsidR="00FE6AC3">
        <w:rPr>
          <w:rFonts w:ascii="Calibri" w:eastAsia="Calibri" w:hAnsi="Calibri" w:cs="Calibri"/>
          <w:sz w:val="24"/>
        </w:rPr>
        <w:t xml:space="preserve"> </w:t>
      </w:r>
      <w:r w:rsidRPr="009778A5">
        <w:rPr>
          <w:rFonts w:ascii="Calibri" w:eastAsia="Calibri" w:hAnsi="Calibri" w:cs="Calibri"/>
          <w:i/>
          <w:sz w:val="24"/>
        </w:rPr>
        <w:t xml:space="preserve">Break the Cycle </w:t>
      </w:r>
      <w:r w:rsidR="00431F44">
        <w:rPr>
          <w:rFonts w:ascii="Calibri" w:eastAsia="Calibri" w:hAnsi="Calibri" w:cs="Calibri"/>
          <w:sz w:val="24"/>
        </w:rPr>
        <w:t>faculty</w:t>
      </w:r>
      <w:r w:rsidRPr="009778A5">
        <w:rPr>
          <w:rFonts w:ascii="Calibri" w:eastAsia="Calibri" w:hAnsi="Calibri" w:cs="Calibri"/>
          <w:sz w:val="24"/>
        </w:rPr>
        <w:t xml:space="preserve"> and decisions will be communicated by</w:t>
      </w:r>
      <w:r>
        <w:rPr>
          <w:rFonts w:ascii="Calibri" w:eastAsia="Calibri" w:hAnsi="Calibri" w:cs="Calibri"/>
          <w:sz w:val="24"/>
        </w:rPr>
        <w:t xml:space="preserve"> </w:t>
      </w:r>
      <w:r w:rsidR="00EE29E4">
        <w:rPr>
          <w:rFonts w:ascii="Calibri" w:eastAsia="Calibri" w:hAnsi="Calibri" w:cs="Calibri"/>
          <w:sz w:val="24"/>
        </w:rPr>
        <w:t>Friday</w:t>
      </w:r>
      <w:r w:rsidR="00EE29E4" w:rsidRPr="009778A5">
        <w:rPr>
          <w:rFonts w:ascii="Calibri" w:eastAsia="Calibri" w:hAnsi="Calibri" w:cs="Calibri"/>
          <w:sz w:val="24"/>
        </w:rPr>
        <w:t xml:space="preserve"> </w:t>
      </w:r>
      <w:r w:rsidR="00DC2C6C">
        <w:rPr>
          <w:rFonts w:ascii="Calibri" w:eastAsia="Calibri" w:hAnsi="Calibri" w:cs="Calibri"/>
          <w:b/>
          <w:sz w:val="24"/>
        </w:rPr>
        <w:t>September 30</w:t>
      </w:r>
      <w:r>
        <w:rPr>
          <w:rFonts w:ascii="Calibri" w:eastAsia="Calibri" w:hAnsi="Calibri" w:cs="Calibri"/>
          <w:b/>
          <w:sz w:val="24"/>
        </w:rPr>
        <w:t>, 2022</w:t>
      </w:r>
      <w:r w:rsidRPr="009778A5">
        <w:rPr>
          <w:rFonts w:ascii="Calibri" w:eastAsia="Calibri" w:hAnsi="Calibri" w:cs="Calibri"/>
          <w:sz w:val="24"/>
        </w:rPr>
        <w:t xml:space="preserve">. </w:t>
      </w:r>
      <w:r w:rsidR="006252E3">
        <w:rPr>
          <w:rFonts w:ascii="Calibri" w:eastAsia="Calibri" w:hAnsi="Calibri" w:cs="Calibri"/>
          <w:sz w:val="24"/>
        </w:rPr>
        <w:t>Application forms and p</w:t>
      </w:r>
      <w:r w:rsidR="00431F44">
        <w:rPr>
          <w:rFonts w:ascii="Calibri" w:eastAsia="Calibri" w:hAnsi="Calibri" w:cs="Calibri"/>
          <w:sz w:val="24"/>
        </w:rPr>
        <w:t xml:space="preserve">rogram details </w:t>
      </w:r>
      <w:r w:rsidR="006252E3">
        <w:rPr>
          <w:rFonts w:ascii="Calibri" w:eastAsia="Calibri" w:hAnsi="Calibri" w:cs="Calibri"/>
          <w:sz w:val="24"/>
        </w:rPr>
        <w:t>can be found</w:t>
      </w:r>
      <w:r w:rsidR="00431F44">
        <w:rPr>
          <w:rFonts w:ascii="Calibri" w:eastAsia="Calibri" w:hAnsi="Calibri" w:cs="Calibri"/>
          <w:sz w:val="24"/>
        </w:rPr>
        <w:t xml:space="preserve"> on our website. </w:t>
      </w:r>
      <w:r w:rsidR="006252E3">
        <w:rPr>
          <w:rFonts w:ascii="Calibri" w:eastAsia="Calibri" w:hAnsi="Calibri" w:cs="Calibri"/>
          <w:sz w:val="24"/>
        </w:rPr>
        <w:t xml:space="preserve">Questions on </w:t>
      </w:r>
      <w:r w:rsidR="00C43FE3">
        <w:rPr>
          <w:rFonts w:ascii="Calibri" w:eastAsia="Calibri" w:hAnsi="Calibri" w:cs="Calibri"/>
          <w:sz w:val="24"/>
        </w:rPr>
        <w:t xml:space="preserve">project ideas </w:t>
      </w:r>
      <w:r w:rsidR="006252E3">
        <w:rPr>
          <w:rFonts w:ascii="Calibri" w:eastAsia="Calibri" w:hAnsi="Calibri" w:cs="Calibri"/>
          <w:sz w:val="24"/>
        </w:rPr>
        <w:t xml:space="preserve">or program details </w:t>
      </w:r>
      <w:r w:rsidR="00C43FE3">
        <w:rPr>
          <w:rFonts w:ascii="Calibri" w:eastAsia="Calibri" w:hAnsi="Calibri" w:cs="Calibri"/>
          <w:sz w:val="24"/>
        </w:rPr>
        <w:t>can be directed to</w:t>
      </w:r>
      <w:r w:rsidRPr="009778A5">
        <w:rPr>
          <w:rFonts w:ascii="Calibri" w:eastAsia="Calibri" w:hAnsi="Calibri" w:cs="Calibri"/>
          <w:sz w:val="24"/>
        </w:rPr>
        <w:t xml:space="preserve"> our </w:t>
      </w:r>
      <w:r w:rsidR="00C43FE3">
        <w:rPr>
          <w:rFonts w:ascii="Calibri" w:eastAsia="Calibri" w:hAnsi="Calibri" w:cs="Calibri"/>
          <w:sz w:val="24"/>
        </w:rPr>
        <w:t>PEHSU</w:t>
      </w:r>
      <w:r w:rsidR="00C43FE3" w:rsidRPr="009778A5">
        <w:rPr>
          <w:rFonts w:ascii="Calibri" w:eastAsia="Calibri" w:hAnsi="Calibri" w:cs="Calibri"/>
          <w:sz w:val="24"/>
        </w:rPr>
        <w:t xml:space="preserve"> </w:t>
      </w:r>
      <w:r>
        <w:rPr>
          <w:rFonts w:ascii="Calibri" w:eastAsia="Calibri" w:hAnsi="Calibri" w:cs="Calibri"/>
          <w:sz w:val="24"/>
        </w:rPr>
        <w:t>Coordinator</w:t>
      </w:r>
      <w:r w:rsidRPr="009778A5">
        <w:rPr>
          <w:rFonts w:ascii="Calibri" w:eastAsia="Calibri" w:hAnsi="Calibri" w:cs="Calibri"/>
          <w:sz w:val="24"/>
        </w:rPr>
        <w:t xml:space="preserve">, </w:t>
      </w:r>
      <w:r>
        <w:rPr>
          <w:rFonts w:ascii="Calibri" w:eastAsia="Calibri" w:hAnsi="Calibri" w:cs="Calibri"/>
          <w:sz w:val="24"/>
        </w:rPr>
        <w:t>Nathan Mutic</w:t>
      </w:r>
      <w:r w:rsidRPr="009778A5">
        <w:rPr>
          <w:rFonts w:ascii="Calibri" w:eastAsia="Calibri" w:hAnsi="Calibri" w:cs="Calibri"/>
          <w:sz w:val="24"/>
        </w:rPr>
        <w:t xml:space="preserve"> </w:t>
      </w:r>
      <w:hyperlink r:id="rId15" w:history="1">
        <w:r w:rsidRPr="009F3FBD">
          <w:rPr>
            <w:rStyle w:val="Hyperlink"/>
            <w:rFonts w:ascii="Calibri" w:eastAsia="Calibri" w:hAnsi="Calibri" w:cs="Calibri"/>
            <w:sz w:val="24"/>
          </w:rPr>
          <w:t>nathan.mutic@emory.edu</w:t>
        </w:r>
      </w:hyperlink>
      <w:r w:rsidRPr="00CD2A17">
        <w:rPr>
          <w:rFonts w:ascii="Calibri" w:eastAsia="Calibri" w:hAnsi="Calibri" w:cs="Calibri"/>
          <w:color w:val="auto"/>
          <w:sz w:val="24"/>
        </w:rPr>
        <w:t xml:space="preserve"> </w:t>
      </w:r>
      <w:r w:rsidR="00C43FE3" w:rsidRPr="00CD2A17">
        <w:rPr>
          <w:rFonts w:ascii="Calibri" w:eastAsia="Calibri" w:hAnsi="Calibri" w:cs="Calibri"/>
          <w:color w:val="auto"/>
          <w:sz w:val="24"/>
        </w:rPr>
        <w:t xml:space="preserve">or to </w:t>
      </w:r>
      <w:r w:rsidR="006252E3" w:rsidRPr="006252E3">
        <w:rPr>
          <w:rFonts w:ascii="Calibri" w:eastAsia="Calibri" w:hAnsi="Calibri" w:cs="Calibri"/>
          <w:i/>
          <w:iCs/>
          <w:color w:val="auto"/>
          <w:sz w:val="24"/>
        </w:rPr>
        <w:t>Break the Cycle</w:t>
      </w:r>
      <w:r w:rsidR="006252E3">
        <w:rPr>
          <w:rFonts w:ascii="Calibri" w:eastAsia="Calibri" w:hAnsi="Calibri" w:cs="Calibri"/>
          <w:color w:val="auto"/>
          <w:sz w:val="24"/>
        </w:rPr>
        <w:t xml:space="preserve"> </w:t>
      </w:r>
      <w:r w:rsidR="00C43FE3" w:rsidRPr="00CD2A17">
        <w:rPr>
          <w:rFonts w:ascii="Calibri" w:eastAsia="Calibri" w:hAnsi="Calibri" w:cs="Calibri"/>
          <w:color w:val="auto"/>
          <w:sz w:val="24"/>
        </w:rPr>
        <w:t>Director, Leslie Rubin</w:t>
      </w:r>
      <w:r w:rsidR="00C43FE3">
        <w:rPr>
          <w:rFonts w:ascii="Calibri" w:eastAsia="Calibri" w:hAnsi="Calibri" w:cs="Calibri"/>
          <w:color w:val="0000FF"/>
          <w:sz w:val="24"/>
          <w:u w:val="single"/>
        </w:rPr>
        <w:t xml:space="preserve"> </w:t>
      </w:r>
      <w:r w:rsidR="00C43FE3" w:rsidRPr="009778A5">
        <w:rPr>
          <w:rFonts w:ascii="Calibri" w:eastAsia="Calibri" w:hAnsi="Calibri" w:cs="Calibri"/>
          <w:color w:val="0000FF"/>
          <w:sz w:val="24"/>
          <w:u w:val="single"/>
        </w:rPr>
        <w:t>lrubi01@emory.edu</w:t>
      </w:r>
      <w:r w:rsidR="00C43FE3">
        <w:rPr>
          <w:rFonts w:ascii="Calibri" w:eastAsia="Calibri" w:hAnsi="Calibri" w:cs="Calibri"/>
          <w:color w:val="0000FF"/>
          <w:sz w:val="24"/>
          <w:u w:val="single"/>
        </w:rPr>
        <w:t>.</w:t>
      </w:r>
      <w:r w:rsidR="00C43FE3" w:rsidRPr="009778A5">
        <w:rPr>
          <w:rFonts w:ascii="Calibri" w:eastAsia="Calibri" w:hAnsi="Calibri" w:cs="Calibri"/>
          <w:sz w:val="24"/>
        </w:rPr>
        <w:t xml:space="preserve"> </w:t>
      </w:r>
    </w:p>
    <w:p w14:paraId="35602A00" w14:textId="77777777" w:rsidR="00830732" w:rsidRDefault="00830732" w:rsidP="001E7A63">
      <w:pPr>
        <w:textDirection w:val="btLr"/>
        <w:rPr>
          <w:rFonts w:ascii="Calibri" w:eastAsia="Calibri" w:hAnsi="Calibri" w:cs="Calibri"/>
          <w:sz w:val="24"/>
        </w:rPr>
      </w:pPr>
    </w:p>
    <w:p w14:paraId="2D1FE175" w14:textId="3E06B2A3" w:rsidR="001E7A63" w:rsidRPr="009778A5" w:rsidRDefault="00C43FE3" w:rsidP="001E7A63">
      <w:pPr>
        <w:textDirection w:val="btLr"/>
        <w:rPr>
          <w:sz w:val="22"/>
        </w:rPr>
      </w:pPr>
      <w:r>
        <w:rPr>
          <w:rFonts w:ascii="Calibri" w:eastAsia="Calibri" w:hAnsi="Calibri" w:cs="Calibri"/>
          <w:sz w:val="24"/>
        </w:rPr>
        <w:t>P</w:t>
      </w:r>
      <w:r w:rsidR="001E7A63">
        <w:rPr>
          <w:rFonts w:ascii="Calibri" w:eastAsia="Calibri" w:hAnsi="Calibri" w:cs="Calibri"/>
          <w:sz w:val="24"/>
        </w:rPr>
        <w:t xml:space="preserve">lease visit our website </w:t>
      </w:r>
      <w:hyperlink r:id="rId16" w:history="1">
        <w:r w:rsidR="001E7A63" w:rsidRPr="00703EC3">
          <w:rPr>
            <w:rStyle w:val="Hyperlink"/>
            <w:rFonts w:ascii="Calibri" w:eastAsia="Calibri" w:hAnsi="Calibri" w:cs="Calibri"/>
            <w:sz w:val="24"/>
          </w:rPr>
          <w:t>https://www.breakthecycleprogram.org/</w:t>
        </w:r>
      </w:hyperlink>
      <w:r w:rsidR="001E7A63">
        <w:rPr>
          <w:rFonts w:ascii="Calibri" w:eastAsia="Calibri" w:hAnsi="Calibri" w:cs="Calibri"/>
          <w:sz w:val="24"/>
        </w:rPr>
        <w:t xml:space="preserve"> for more details. </w:t>
      </w:r>
    </w:p>
    <w:p w14:paraId="3B18FDA0" w14:textId="77777777" w:rsidR="001E7A63" w:rsidRPr="009778A5" w:rsidRDefault="001E7A63" w:rsidP="001E7A63">
      <w:pPr>
        <w:textDirection w:val="btLr"/>
        <w:rPr>
          <w:sz w:val="22"/>
        </w:rPr>
      </w:pPr>
    </w:p>
    <w:p w14:paraId="48C6BED6" w14:textId="77777777" w:rsidR="001E7A63" w:rsidRPr="009778A5" w:rsidRDefault="001E7A63" w:rsidP="001E7A63">
      <w:pPr>
        <w:textDirection w:val="btLr"/>
        <w:rPr>
          <w:rFonts w:ascii="Mistral" w:hAnsi="Mistral"/>
          <w:sz w:val="22"/>
        </w:rPr>
      </w:pPr>
      <w:r w:rsidRPr="009778A5">
        <w:rPr>
          <w:rFonts w:ascii="Mistral" w:eastAsia="Pacifico" w:hAnsi="Mistral" w:cs="Pacifico"/>
          <w:sz w:val="54"/>
        </w:rPr>
        <w:t>Leslie Rubin</w:t>
      </w:r>
    </w:p>
    <w:p w14:paraId="0B93FE2C" w14:textId="77777777" w:rsidR="001E7A63" w:rsidRDefault="001E7A63" w:rsidP="001E7A63">
      <w:pPr>
        <w:textDirection w:val="btLr"/>
        <w:rPr>
          <w:rFonts w:ascii="Calibri" w:eastAsia="Calibri" w:hAnsi="Calibri" w:cs="Calibri"/>
          <w:sz w:val="24"/>
        </w:rPr>
      </w:pPr>
      <w:r w:rsidRPr="009778A5">
        <w:rPr>
          <w:rFonts w:ascii="Calibri" w:eastAsia="Calibri" w:hAnsi="Calibri" w:cs="Calibri"/>
          <w:sz w:val="24"/>
        </w:rPr>
        <w:t>Leslie Rubin, MD</w:t>
      </w:r>
    </w:p>
    <w:p w14:paraId="478A9D13" w14:textId="77777777" w:rsidR="001E7A63" w:rsidRDefault="001E7A63" w:rsidP="001E7A63">
      <w:pPr>
        <w:textDirection w:val="btLr"/>
        <w:rPr>
          <w:rFonts w:ascii="Calibri" w:eastAsia="Calibri" w:hAnsi="Calibri" w:cs="Calibri"/>
          <w:sz w:val="24"/>
        </w:rPr>
      </w:pPr>
      <w:r>
        <w:rPr>
          <w:rFonts w:ascii="Calibri" w:eastAsia="Calibri" w:hAnsi="Calibri" w:cs="Calibri"/>
          <w:sz w:val="24"/>
        </w:rPr>
        <w:t xml:space="preserve">Director, Break the Cycle Program, </w:t>
      </w:r>
      <w:r w:rsidRPr="009778A5">
        <w:rPr>
          <w:rFonts w:ascii="Calibri" w:eastAsia="Calibri" w:hAnsi="Calibri" w:cs="Calibri"/>
          <w:sz w:val="24"/>
        </w:rPr>
        <w:t>Southeast PEHSU, Emory University</w:t>
      </w:r>
    </w:p>
    <w:p w14:paraId="2BB8B97F" w14:textId="77777777" w:rsidR="001E7A63" w:rsidRPr="009778A5" w:rsidRDefault="001E7A63" w:rsidP="001E7A63">
      <w:pPr>
        <w:textDirection w:val="btLr"/>
        <w:rPr>
          <w:sz w:val="22"/>
        </w:rPr>
      </w:pPr>
      <w:r>
        <w:rPr>
          <w:rFonts w:ascii="Calibri" w:eastAsia="Calibri" w:hAnsi="Calibri" w:cs="Calibri"/>
          <w:sz w:val="24"/>
        </w:rPr>
        <w:t>Founder, Break the Cycle of Health Disparities, Inc.</w:t>
      </w:r>
    </w:p>
    <w:p w14:paraId="68B0FD93" w14:textId="77777777" w:rsidR="001E7A63" w:rsidRDefault="001E7A63" w:rsidP="001E7A63">
      <w:pPr>
        <w:textDirection w:val="btLr"/>
        <w:rPr>
          <w:rFonts w:ascii="Calibri" w:eastAsia="Calibri" w:hAnsi="Calibri" w:cs="Calibri"/>
          <w:sz w:val="24"/>
        </w:rPr>
      </w:pPr>
      <w:r w:rsidRPr="009778A5">
        <w:rPr>
          <w:rFonts w:ascii="Calibri" w:eastAsia="Calibri" w:hAnsi="Calibri" w:cs="Calibri"/>
          <w:sz w:val="24"/>
        </w:rPr>
        <w:t>Associate Professor, Department of Pediatrics</w:t>
      </w:r>
      <w:r>
        <w:rPr>
          <w:rFonts w:ascii="Calibri" w:eastAsia="Calibri" w:hAnsi="Calibri" w:cs="Calibri"/>
          <w:sz w:val="24"/>
        </w:rPr>
        <w:t xml:space="preserve">, </w:t>
      </w:r>
      <w:r w:rsidRPr="009778A5">
        <w:rPr>
          <w:rFonts w:ascii="Calibri" w:eastAsia="Calibri" w:hAnsi="Calibri" w:cs="Calibri"/>
          <w:sz w:val="24"/>
        </w:rPr>
        <w:t>Morehouse School of Medicine</w:t>
      </w:r>
    </w:p>
    <w:p w14:paraId="68FCD255" w14:textId="77777777" w:rsidR="001E7A63" w:rsidRPr="009778A5" w:rsidRDefault="001E7A63" w:rsidP="001E7A63">
      <w:pPr>
        <w:textDirection w:val="btLr"/>
        <w:rPr>
          <w:sz w:val="22"/>
        </w:rPr>
      </w:pPr>
      <w:r>
        <w:rPr>
          <w:rFonts w:ascii="Calibri" w:eastAsia="Calibri" w:hAnsi="Calibri" w:cs="Calibri"/>
          <w:sz w:val="24"/>
        </w:rPr>
        <w:t xml:space="preserve">Adjunct Associate Professor, Department of Pediatrics, Emory University </w:t>
      </w:r>
    </w:p>
    <w:p w14:paraId="461DF03A" w14:textId="77777777" w:rsidR="001E7A63" w:rsidRPr="00DD5066" w:rsidRDefault="001E7A63" w:rsidP="001E7A63">
      <w:pPr>
        <w:textDirection w:val="btLr"/>
        <w:rPr>
          <w:sz w:val="24"/>
          <w:szCs w:val="24"/>
        </w:rPr>
      </w:pPr>
    </w:p>
    <w:p w14:paraId="0595C9C0" w14:textId="77777777" w:rsidR="001E7A63" w:rsidRPr="00DD5066" w:rsidRDefault="001E7A63" w:rsidP="001E7A63">
      <w:pPr>
        <w:textDirection w:val="btLr"/>
        <w:rPr>
          <w:rFonts w:ascii="Calibri" w:eastAsia="Calibri" w:hAnsi="Calibri" w:cs="Calibri"/>
          <w:sz w:val="24"/>
          <w:szCs w:val="24"/>
        </w:rPr>
      </w:pPr>
    </w:p>
    <w:p w14:paraId="5E6974B5" w14:textId="77777777" w:rsidR="001E7A63" w:rsidRPr="00DD5066" w:rsidRDefault="001E7A63" w:rsidP="001E7A63">
      <w:pPr>
        <w:textDirection w:val="btLr"/>
        <w:rPr>
          <w:rFonts w:ascii="Calibri" w:eastAsia="Calibri" w:hAnsi="Calibri" w:cs="Calibri"/>
          <w:sz w:val="24"/>
          <w:szCs w:val="24"/>
        </w:rPr>
      </w:pPr>
    </w:p>
    <w:p w14:paraId="0EAF392B" w14:textId="77777777" w:rsidR="001E7A63" w:rsidRDefault="001E7A63" w:rsidP="001E7A63"/>
    <w:p w14:paraId="0ED27CE6" w14:textId="29B1F41C" w:rsidR="00795C67" w:rsidRPr="007F32A7" w:rsidRDefault="00795C67" w:rsidP="00795C67">
      <w:pPr>
        <w:textDirection w:val="btLr"/>
        <w:rPr>
          <w:sz w:val="28"/>
          <w:szCs w:val="28"/>
        </w:rPr>
      </w:pPr>
      <w:r w:rsidRPr="007F32A7">
        <w:rPr>
          <w:rFonts w:ascii="Calibri" w:eastAsia="Calibri" w:hAnsi="Calibri" w:cs="Calibri"/>
          <w:b/>
          <w:i/>
          <w:sz w:val="28"/>
          <w:szCs w:val="28"/>
        </w:rPr>
        <w:lastRenderedPageBreak/>
        <w:t>Project Guidelines</w:t>
      </w:r>
    </w:p>
    <w:p w14:paraId="66B0D1D3" w14:textId="3E0C1158" w:rsidR="006252E3" w:rsidRPr="006252E3" w:rsidRDefault="00795C67" w:rsidP="00795C67">
      <w:pPr>
        <w:pStyle w:val="ListParagraph"/>
        <w:numPr>
          <w:ilvl w:val="0"/>
          <w:numId w:val="1"/>
        </w:numPr>
        <w:ind w:left="1350"/>
        <w:textDirection w:val="btLr"/>
        <w:rPr>
          <w:rFonts w:asciiTheme="minorHAnsi" w:hAnsiTheme="minorHAnsi" w:cstheme="minorHAnsi"/>
          <w:sz w:val="24"/>
        </w:rPr>
      </w:pPr>
      <w:r w:rsidRPr="00174E5A">
        <w:rPr>
          <w:rFonts w:asciiTheme="minorHAnsi" w:eastAsia="Calibri" w:hAnsiTheme="minorHAnsi" w:cstheme="minorHAnsi"/>
          <w:sz w:val="24"/>
        </w:rPr>
        <w:t xml:space="preserve">University </w:t>
      </w:r>
      <w:r w:rsidR="00DA772C">
        <w:rPr>
          <w:rFonts w:asciiTheme="minorHAnsi" w:eastAsia="Calibri" w:hAnsiTheme="minorHAnsi" w:cstheme="minorHAnsi"/>
          <w:sz w:val="24"/>
        </w:rPr>
        <w:t xml:space="preserve">students from all disciplines are invited to develop projects that creatively </w:t>
      </w:r>
      <w:r w:rsidRPr="00174E5A">
        <w:rPr>
          <w:rFonts w:asciiTheme="minorHAnsi" w:eastAsia="Calibri" w:hAnsiTheme="minorHAnsi" w:cstheme="minorHAnsi"/>
          <w:sz w:val="24"/>
        </w:rPr>
        <w:t>address</w:t>
      </w:r>
      <w:r w:rsidRPr="00174E5A">
        <w:rPr>
          <w:rFonts w:asciiTheme="minorHAnsi" w:eastAsia="Calibri" w:hAnsiTheme="minorHAnsi" w:cstheme="minorHAnsi"/>
          <w:b/>
          <w:sz w:val="24"/>
        </w:rPr>
        <w:t xml:space="preserve"> </w:t>
      </w:r>
      <w:r w:rsidR="00671DDE" w:rsidRPr="00174E5A">
        <w:rPr>
          <w:rFonts w:asciiTheme="minorHAnsi" w:eastAsia="Calibri" w:hAnsiTheme="minorHAnsi" w:cstheme="minorHAnsi"/>
          <w:b/>
          <w:sz w:val="24"/>
        </w:rPr>
        <w:t>social, economic</w:t>
      </w:r>
      <w:r w:rsidR="00313CA1">
        <w:rPr>
          <w:rFonts w:asciiTheme="minorHAnsi" w:eastAsia="Calibri" w:hAnsiTheme="minorHAnsi" w:cstheme="minorHAnsi"/>
          <w:b/>
          <w:sz w:val="24"/>
        </w:rPr>
        <w:t>,</w:t>
      </w:r>
      <w:r w:rsidR="00671DDE" w:rsidRPr="00174E5A">
        <w:rPr>
          <w:rFonts w:asciiTheme="minorHAnsi" w:eastAsia="Calibri" w:hAnsiTheme="minorHAnsi" w:cstheme="minorHAnsi"/>
          <w:b/>
          <w:sz w:val="24"/>
        </w:rPr>
        <w:t xml:space="preserve"> and </w:t>
      </w:r>
      <w:r w:rsidRPr="00174E5A">
        <w:rPr>
          <w:rFonts w:asciiTheme="minorHAnsi" w:eastAsia="Calibri" w:hAnsiTheme="minorHAnsi" w:cstheme="minorHAnsi"/>
          <w:b/>
          <w:sz w:val="24"/>
        </w:rPr>
        <w:t xml:space="preserve">environmental factors that adversely affect the health of </w:t>
      </w:r>
      <w:r w:rsidR="004C5F33">
        <w:rPr>
          <w:rFonts w:asciiTheme="minorHAnsi" w:eastAsia="Calibri" w:hAnsiTheme="minorHAnsi" w:cstheme="minorHAnsi"/>
          <w:b/>
          <w:sz w:val="24"/>
        </w:rPr>
        <w:t xml:space="preserve">vulnerable </w:t>
      </w:r>
      <w:r w:rsidRPr="00174E5A">
        <w:rPr>
          <w:rFonts w:asciiTheme="minorHAnsi" w:eastAsia="Calibri" w:hAnsiTheme="minorHAnsi" w:cstheme="minorHAnsi"/>
          <w:b/>
          <w:sz w:val="24"/>
        </w:rPr>
        <w:t>children</w:t>
      </w:r>
      <w:r w:rsidRPr="00174E5A">
        <w:rPr>
          <w:rFonts w:asciiTheme="minorHAnsi" w:eastAsia="Calibri" w:hAnsiTheme="minorHAnsi" w:cstheme="minorHAnsi"/>
          <w:sz w:val="24"/>
        </w:rPr>
        <w:t xml:space="preserve">. </w:t>
      </w:r>
    </w:p>
    <w:p w14:paraId="3C0E3D53" w14:textId="3DF9C7F6" w:rsidR="00795C67" w:rsidRPr="00174E5A" w:rsidRDefault="00DA772C" w:rsidP="00795C67">
      <w:pPr>
        <w:pStyle w:val="ListParagraph"/>
        <w:numPr>
          <w:ilvl w:val="0"/>
          <w:numId w:val="1"/>
        </w:numPr>
        <w:ind w:left="1350"/>
        <w:textDirection w:val="btLr"/>
        <w:rPr>
          <w:rFonts w:asciiTheme="minorHAnsi" w:hAnsiTheme="minorHAnsi" w:cstheme="minorHAnsi"/>
          <w:sz w:val="24"/>
        </w:rPr>
      </w:pPr>
      <w:r>
        <w:rPr>
          <w:rFonts w:asciiTheme="minorHAnsi" w:eastAsia="Calibri" w:hAnsiTheme="minorHAnsi" w:cstheme="minorHAnsi"/>
          <w:sz w:val="24"/>
        </w:rPr>
        <w:t xml:space="preserve">Students </w:t>
      </w:r>
      <w:r w:rsidR="00EE29E4">
        <w:rPr>
          <w:rFonts w:asciiTheme="minorHAnsi" w:eastAsia="Calibri" w:hAnsiTheme="minorHAnsi" w:cstheme="minorHAnsi"/>
          <w:sz w:val="24"/>
        </w:rPr>
        <w:t>must</w:t>
      </w:r>
      <w:r>
        <w:rPr>
          <w:rFonts w:asciiTheme="minorHAnsi" w:eastAsia="Calibri" w:hAnsiTheme="minorHAnsi" w:cstheme="minorHAnsi"/>
          <w:sz w:val="24"/>
        </w:rPr>
        <w:t xml:space="preserve"> identify a mentor </w:t>
      </w:r>
      <w:r w:rsidR="00EE29E4">
        <w:rPr>
          <w:rFonts w:asciiTheme="minorHAnsi" w:eastAsia="Calibri" w:hAnsiTheme="minorHAnsi" w:cstheme="minorHAnsi"/>
          <w:sz w:val="24"/>
        </w:rPr>
        <w:t>within their University</w:t>
      </w:r>
      <w:r>
        <w:rPr>
          <w:rFonts w:asciiTheme="minorHAnsi" w:eastAsia="Calibri" w:hAnsiTheme="minorHAnsi" w:cstheme="minorHAnsi"/>
          <w:sz w:val="24"/>
        </w:rPr>
        <w:t xml:space="preserve"> </w:t>
      </w:r>
      <w:r w:rsidR="00C81391">
        <w:rPr>
          <w:rFonts w:asciiTheme="minorHAnsi" w:eastAsia="Calibri" w:hAnsiTheme="minorHAnsi" w:cstheme="minorHAnsi"/>
          <w:sz w:val="24"/>
        </w:rPr>
        <w:t xml:space="preserve">to </w:t>
      </w:r>
      <w:r>
        <w:rPr>
          <w:rFonts w:asciiTheme="minorHAnsi" w:eastAsia="Calibri" w:hAnsiTheme="minorHAnsi" w:cstheme="minorHAnsi"/>
          <w:sz w:val="24"/>
        </w:rPr>
        <w:t>guide the</w:t>
      </w:r>
      <w:r w:rsidR="00C81391">
        <w:rPr>
          <w:rFonts w:asciiTheme="minorHAnsi" w:eastAsia="Calibri" w:hAnsiTheme="minorHAnsi" w:cstheme="minorHAnsi"/>
          <w:sz w:val="24"/>
        </w:rPr>
        <w:t>ir</w:t>
      </w:r>
      <w:r w:rsidR="00EE29E4">
        <w:rPr>
          <w:rFonts w:asciiTheme="minorHAnsi" w:eastAsia="Calibri" w:hAnsiTheme="minorHAnsi" w:cstheme="minorHAnsi"/>
          <w:sz w:val="24"/>
        </w:rPr>
        <w:t xml:space="preserve"> research and </w:t>
      </w:r>
      <w:r>
        <w:rPr>
          <w:rFonts w:asciiTheme="minorHAnsi" w:eastAsia="Calibri" w:hAnsiTheme="minorHAnsi" w:cstheme="minorHAnsi"/>
          <w:sz w:val="24"/>
        </w:rPr>
        <w:t>project</w:t>
      </w:r>
      <w:r w:rsidR="00EE29E4">
        <w:rPr>
          <w:rFonts w:asciiTheme="minorHAnsi" w:eastAsia="Calibri" w:hAnsiTheme="minorHAnsi" w:cstheme="minorHAnsi"/>
          <w:sz w:val="24"/>
        </w:rPr>
        <w:t xml:space="preserve"> outputs</w:t>
      </w:r>
      <w:r>
        <w:rPr>
          <w:rFonts w:asciiTheme="minorHAnsi" w:eastAsia="Calibri" w:hAnsiTheme="minorHAnsi" w:cstheme="minorHAnsi"/>
          <w:sz w:val="24"/>
        </w:rPr>
        <w:t xml:space="preserve">. </w:t>
      </w:r>
    </w:p>
    <w:p w14:paraId="3A5FEB61" w14:textId="07140D6A" w:rsidR="00830732" w:rsidRDefault="00FE6AC3" w:rsidP="00795C67">
      <w:pPr>
        <w:pStyle w:val="ListParagraph"/>
        <w:numPr>
          <w:ilvl w:val="0"/>
          <w:numId w:val="1"/>
        </w:numPr>
        <w:ind w:left="1350"/>
        <w:textDirection w:val="btLr"/>
        <w:rPr>
          <w:rFonts w:asciiTheme="minorHAnsi" w:hAnsiTheme="minorHAnsi" w:cstheme="minorHAnsi"/>
          <w:sz w:val="24"/>
        </w:rPr>
      </w:pPr>
      <w:r>
        <w:rPr>
          <w:rFonts w:asciiTheme="minorHAnsi" w:hAnsiTheme="minorHAnsi" w:cstheme="minorHAnsi"/>
          <w:sz w:val="24"/>
        </w:rPr>
        <w:t>Candidates</w:t>
      </w:r>
      <w:r w:rsidR="00830732">
        <w:rPr>
          <w:rFonts w:asciiTheme="minorHAnsi" w:hAnsiTheme="minorHAnsi" w:cstheme="minorHAnsi"/>
          <w:sz w:val="24"/>
        </w:rPr>
        <w:t xml:space="preserve"> and mentors must have their own funding to carry out their project. </w:t>
      </w:r>
      <w:r w:rsidR="00EE29E4">
        <w:rPr>
          <w:rFonts w:asciiTheme="minorHAnsi" w:hAnsiTheme="minorHAnsi" w:cstheme="minorHAnsi"/>
          <w:sz w:val="24"/>
        </w:rPr>
        <w:t>BTC awardees are provided a</w:t>
      </w:r>
      <w:r w:rsidR="00830732">
        <w:rPr>
          <w:rFonts w:asciiTheme="minorHAnsi" w:hAnsiTheme="minorHAnsi" w:cstheme="minorHAnsi"/>
          <w:sz w:val="24"/>
        </w:rPr>
        <w:t xml:space="preserve"> $200 stipend to offset </w:t>
      </w:r>
      <w:r w:rsidR="00EE29E4">
        <w:rPr>
          <w:rFonts w:asciiTheme="minorHAnsi" w:hAnsiTheme="minorHAnsi" w:cstheme="minorHAnsi"/>
          <w:sz w:val="24"/>
        </w:rPr>
        <w:t>project expenses</w:t>
      </w:r>
      <w:r w:rsidR="00CD6F3E">
        <w:rPr>
          <w:rFonts w:asciiTheme="minorHAnsi" w:hAnsiTheme="minorHAnsi" w:cstheme="minorHAnsi"/>
          <w:sz w:val="24"/>
        </w:rPr>
        <w:t xml:space="preserve">. </w:t>
      </w:r>
    </w:p>
    <w:p w14:paraId="4979DF42" w14:textId="2CC101CC" w:rsidR="00CD6F3E" w:rsidRPr="0052414B" w:rsidRDefault="00CD6F3E" w:rsidP="00CD6F3E">
      <w:pPr>
        <w:pStyle w:val="ListParagraph"/>
        <w:numPr>
          <w:ilvl w:val="0"/>
          <w:numId w:val="1"/>
        </w:numPr>
        <w:ind w:left="1350"/>
        <w:textDirection w:val="btLr"/>
        <w:rPr>
          <w:rFonts w:asciiTheme="minorHAnsi" w:hAnsiTheme="minorHAnsi" w:cstheme="minorHAnsi"/>
          <w:sz w:val="24"/>
        </w:rPr>
      </w:pPr>
      <w:r>
        <w:rPr>
          <w:rFonts w:asciiTheme="minorHAnsi" w:hAnsiTheme="minorHAnsi" w:cstheme="minorHAnsi"/>
          <w:sz w:val="24"/>
        </w:rPr>
        <w:t xml:space="preserve">Team projects are allowed and encouraged. </w:t>
      </w:r>
    </w:p>
    <w:p w14:paraId="512AFF4E" w14:textId="279ABF6E" w:rsidR="00CD6F3E" w:rsidRPr="00CD2A17" w:rsidRDefault="00DA772C" w:rsidP="00CD2A17">
      <w:pPr>
        <w:pStyle w:val="ListParagraph"/>
        <w:numPr>
          <w:ilvl w:val="0"/>
          <w:numId w:val="1"/>
        </w:numPr>
        <w:ind w:left="1350"/>
        <w:textDirection w:val="btLr"/>
        <w:rPr>
          <w:rFonts w:asciiTheme="minorHAnsi" w:hAnsiTheme="minorHAnsi" w:cstheme="minorHAnsi"/>
          <w:sz w:val="24"/>
        </w:rPr>
      </w:pPr>
      <w:r>
        <w:rPr>
          <w:rFonts w:asciiTheme="minorHAnsi" w:hAnsiTheme="minorHAnsi" w:cstheme="minorHAnsi"/>
          <w:sz w:val="24"/>
        </w:rPr>
        <w:t>All</w:t>
      </w:r>
      <w:r w:rsidR="00A82464">
        <w:rPr>
          <w:rFonts w:asciiTheme="minorHAnsi" w:hAnsiTheme="minorHAnsi" w:cstheme="minorHAnsi"/>
          <w:sz w:val="24"/>
        </w:rPr>
        <w:t xml:space="preserve"> applications </w:t>
      </w:r>
      <w:r w:rsidR="00174E5A" w:rsidRPr="00174E5A">
        <w:rPr>
          <w:rFonts w:asciiTheme="minorHAnsi" w:hAnsiTheme="minorHAnsi" w:cstheme="minorHAnsi"/>
          <w:sz w:val="24"/>
        </w:rPr>
        <w:t xml:space="preserve">are evaluated based on </w:t>
      </w:r>
      <w:r w:rsidR="00FE64EE">
        <w:rPr>
          <w:rFonts w:asciiTheme="minorHAnsi" w:hAnsiTheme="minorHAnsi" w:cstheme="minorHAnsi"/>
          <w:sz w:val="24"/>
        </w:rPr>
        <w:t>relevance to</w:t>
      </w:r>
      <w:r w:rsidR="00734882">
        <w:rPr>
          <w:rFonts w:asciiTheme="minorHAnsi" w:hAnsiTheme="minorHAnsi" w:cstheme="minorHAnsi"/>
          <w:sz w:val="24"/>
        </w:rPr>
        <w:t xml:space="preserve"> </w:t>
      </w:r>
      <w:r w:rsidR="00174E5A" w:rsidRPr="00174E5A">
        <w:rPr>
          <w:rFonts w:asciiTheme="minorHAnsi" w:hAnsiTheme="minorHAnsi" w:cstheme="minorHAnsi"/>
          <w:sz w:val="24"/>
        </w:rPr>
        <w:t xml:space="preserve">the </w:t>
      </w:r>
      <w:r w:rsidR="00734882" w:rsidRPr="00734882">
        <w:rPr>
          <w:rFonts w:asciiTheme="minorHAnsi" w:hAnsiTheme="minorHAnsi" w:cstheme="minorHAnsi"/>
          <w:i/>
          <w:iCs/>
          <w:sz w:val="24"/>
        </w:rPr>
        <w:t>C</w:t>
      </w:r>
      <w:r w:rsidR="00174E5A" w:rsidRPr="00734882">
        <w:rPr>
          <w:rFonts w:asciiTheme="minorHAnsi" w:hAnsiTheme="minorHAnsi" w:cstheme="minorHAnsi"/>
          <w:i/>
          <w:iCs/>
          <w:sz w:val="24"/>
        </w:rPr>
        <w:t xml:space="preserve">ycle of </w:t>
      </w:r>
      <w:r w:rsidR="00734882" w:rsidRPr="00734882">
        <w:rPr>
          <w:rFonts w:asciiTheme="minorHAnsi" w:hAnsiTheme="minorHAnsi" w:cstheme="minorHAnsi"/>
          <w:i/>
          <w:iCs/>
          <w:sz w:val="24"/>
        </w:rPr>
        <w:t>H</w:t>
      </w:r>
      <w:r w:rsidR="00174E5A" w:rsidRPr="00734882">
        <w:rPr>
          <w:rFonts w:asciiTheme="minorHAnsi" w:hAnsiTheme="minorHAnsi" w:cstheme="minorHAnsi"/>
          <w:i/>
          <w:iCs/>
          <w:sz w:val="24"/>
        </w:rPr>
        <w:t xml:space="preserve">ealth </w:t>
      </w:r>
      <w:r w:rsidR="00734882" w:rsidRPr="00734882">
        <w:rPr>
          <w:rFonts w:asciiTheme="minorHAnsi" w:hAnsiTheme="minorHAnsi" w:cstheme="minorHAnsi"/>
          <w:i/>
          <w:iCs/>
          <w:sz w:val="24"/>
        </w:rPr>
        <w:t>D</w:t>
      </w:r>
      <w:r w:rsidR="00174E5A" w:rsidRPr="00734882">
        <w:rPr>
          <w:rFonts w:asciiTheme="minorHAnsi" w:hAnsiTheme="minorHAnsi" w:cstheme="minorHAnsi"/>
          <w:i/>
          <w:iCs/>
          <w:sz w:val="24"/>
        </w:rPr>
        <w:t>isparities</w:t>
      </w:r>
      <w:r w:rsidR="00174E5A" w:rsidRPr="00174E5A">
        <w:rPr>
          <w:rFonts w:asciiTheme="minorHAnsi" w:hAnsiTheme="minorHAnsi" w:cstheme="minorHAnsi"/>
          <w:sz w:val="24"/>
        </w:rPr>
        <w:t>, the quality of the proposal, novelty, feasibility, potential for sustainability</w:t>
      </w:r>
      <w:r w:rsidR="004C5F33">
        <w:rPr>
          <w:rFonts w:asciiTheme="minorHAnsi" w:hAnsiTheme="minorHAnsi" w:cstheme="minorHAnsi"/>
          <w:sz w:val="24"/>
        </w:rPr>
        <w:t>, and a</w:t>
      </w:r>
      <w:r w:rsidR="00CD6F3E" w:rsidRPr="00CD2A17">
        <w:rPr>
          <w:rFonts w:asciiTheme="minorHAnsi" w:hAnsiTheme="minorHAnsi" w:cstheme="minorHAnsi"/>
          <w:sz w:val="24"/>
        </w:rPr>
        <w:t xml:space="preserve">bility to complete the project in the allotted </w:t>
      </w:r>
      <w:r w:rsidR="004C5F33" w:rsidRPr="00CD2A17">
        <w:rPr>
          <w:rFonts w:asciiTheme="minorHAnsi" w:hAnsiTheme="minorHAnsi" w:cstheme="minorHAnsi"/>
          <w:sz w:val="24"/>
        </w:rPr>
        <w:t>time</w:t>
      </w:r>
      <w:r w:rsidR="004C5F33">
        <w:rPr>
          <w:rFonts w:asciiTheme="minorHAnsi" w:hAnsiTheme="minorHAnsi" w:cstheme="minorHAnsi"/>
          <w:sz w:val="24"/>
        </w:rPr>
        <w:t>.</w:t>
      </w:r>
      <w:r w:rsidR="00CD6F3E" w:rsidRPr="00CD2A17">
        <w:rPr>
          <w:rFonts w:asciiTheme="minorHAnsi" w:hAnsiTheme="minorHAnsi" w:cstheme="minorHAnsi"/>
          <w:sz w:val="24"/>
        </w:rPr>
        <w:t xml:space="preserve"> </w:t>
      </w:r>
    </w:p>
    <w:p w14:paraId="0A02BB0C" w14:textId="7F207AEE" w:rsidR="00FE64EE" w:rsidRPr="007B70A5" w:rsidRDefault="00FE64EE" w:rsidP="00FE64EE">
      <w:pPr>
        <w:pStyle w:val="ListParagraph"/>
        <w:numPr>
          <w:ilvl w:val="0"/>
          <w:numId w:val="1"/>
        </w:numPr>
        <w:ind w:left="1350"/>
        <w:textDirection w:val="btLr"/>
        <w:rPr>
          <w:rFonts w:asciiTheme="minorHAnsi" w:hAnsiTheme="minorHAnsi" w:cstheme="minorHAnsi"/>
          <w:sz w:val="24"/>
        </w:rPr>
      </w:pPr>
      <w:r>
        <w:rPr>
          <w:rFonts w:asciiTheme="minorHAnsi" w:hAnsiTheme="minorHAnsi" w:cstheme="minorHAnsi"/>
          <w:sz w:val="24"/>
        </w:rPr>
        <w:t xml:space="preserve">Projects that do not have a clear focus on the </w:t>
      </w:r>
      <w:r w:rsidR="004C5F33">
        <w:rPr>
          <w:rFonts w:asciiTheme="minorHAnsi" w:hAnsiTheme="minorHAnsi" w:cstheme="minorHAnsi"/>
          <w:sz w:val="24"/>
        </w:rPr>
        <w:t>impact</w:t>
      </w:r>
      <w:r>
        <w:rPr>
          <w:rFonts w:asciiTheme="minorHAnsi" w:hAnsiTheme="minorHAnsi" w:cstheme="minorHAnsi"/>
          <w:sz w:val="24"/>
        </w:rPr>
        <w:t xml:space="preserve"> of the environment </w:t>
      </w:r>
      <w:r w:rsidR="004C5F33">
        <w:rPr>
          <w:rFonts w:asciiTheme="minorHAnsi" w:hAnsiTheme="minorHAnsi" w:cstheme="minorHAnsi"/>
          <w:sz w:val="24"/>
        </w:rPr>
        <w:t>on</w:t>
      </w:r>
      <w:r>
        <w:rPr>
          <w:rFonts w:asciiTheme="minorHAnsi" w:hAnsiTheme="minorHAnsi" w:cstheme="minorHAnsi"/>
          <w:sz w:val="24"/>
        </w:rPr>
        <w:t xml:space="preserve"> the health of children (or </w:t>
      </w:r>
      <w:r w:rsidR="004C5F33">
        <w:rPr>
          <w:rFonts w:asciiTheme="minorHAnsi" w:hAnsiTheme="minorHAnsi" w:cstheme="minorHAnsi"/>
          <w:sz w:val="24"/>
        </w:rPr>
        <w:t xml:space="preserve">during </w:t>
      </w:r>
      <w:r>
        <w:rPr>
          <w:rFonts w:asciiTheme="minorHAnsi" w:hAnsiTheme="minorHAnsi" w:cstheme="minorHAnsi"/>
          <w:sz w:val="24"/>
        </w:rPr>
        <w:t xml:space="preserve">pregnancy) will not be reviewed. </w:t>
      </w:r>
    </w:p>
    <w:p w14:paraId="5EBAD709" w14:textId="1C18EE34" w:rsidR="00FA5231" w:rsidRDefault="00FA5231" w:rsidP="00FA5231">
      <w:pPr>
        <w:pStyle w:val="ListParagraph"/>
        <w:numPr>
          <w:ilvl w:val="0"/>
          <w:numId w:val="1"/>
        </w:numPr>
        <w:ind w:left="1350"/>
        <w:textDirection w:val="btLr"/>
        <w:rPr>
          <w:rFonts w:asciiTheme="minorHAnsi" w:hAnsiTheme="minorHAnsi" w:cstheme="minorHAnsi"/>
          <w:sz w:val="24"/>
        </w:rPr>
      </w:pPr>
      <w:r>
        <w:rPr>
          <w:rFonts w:asciiTheme="minorHAnsi" w:hAnsiTheme="minorHAnsi" w:cstheme="minorHAnsi"/>
          <w:sz w:val="24"/>
        </w:rPr>
        <w:t xml:space="preserve">There are a limited number of projects selected for the full program, however, there is an option to </w:t>
      </w:r>
      <w:r w:rsidR="00335ACF">
        <w:rPr>
          <w:rFonts w:asciiTheme="minorHAnsi" w:hAnsiTheme="minorHAnsi" w:cstheme="minorHAnsi"/>
          <w:sz w:val="24"/>
        </w:rPr>
        <w:t>participate in a poster session.</w:t>
      </w:r>
    </w:p>
    <w:p w14:paraId="095374B8" w14:textId="596FCCC3" w:rsidR="00795C67" w:rsidRPr="00174E5A" w:rsidRDefault="00795C67" w:rsidP="00795C67">
      <w:pPr>
        <w:pStyle w:val="ListParagraph"/>
        <w:numPr>
          <w:ilvl w:val="0"/>
          <w:numId w:val="1"/>
        </w:numPr>
        <w:ind w:left="1350"/>
        <w:textDirection w:val="btLr"/>
        <w:rPr>
          <w:rFonts w:asciiTheme="minorHAnsi" w:hAnsiTheme="minorHAnsi" w:cstheme="minorHAnsi"/>
          <w:sz w:val="24"/>
        </w:rPr>
      </w:pPr>
      <w:r w:rsidRPr="00174E5A">
        <w:rPr>
          <w:rFonts w:asciiTheme="minorHAnsi" w:eastAsia="Calibri" w:hAnsiTheme="minorHAnsi" w:cstheme="minorHAnsi"/>
          <w:sz w:val="24"/>
        </w:rPr>
        <w:t>During the project period</w:t>
      </w:r>
      <w:r w:rsidR="00335ACF">
        <w:rPr>
          <w:rFonts w:asciiTheme="minorHAnsi" w:eastAsia="Calibri" w:hAnsiTheme="minorHAnsi" w:cstheme="minorHAnsi"/>
          <w:sz w:val="24"/>
        </w:rPr>
        <w:t>,</w:t>
      </w:r>
      <w:r w:rsidRPr="00174E5A">
        <w:rPr>
          <w:rFonts w:asciiTheme="minorHAnsi" w:eastAsia="Calibri" w:hAnsiTheme="minorHAnsi" w:cstheme="minorHAnsi"/>
          <w:sz w:val="24"/>
        </w:rPr>
        <w:t xml:space="preserve"> </w:t>
      </w:r>
      <w:r w:rsidR="00FE64EE">
        <w:rPr>
          <w:rFonts w:asciiTheme="minorHAnsi" w:eastAsia="Calibri" w:hAnsiTheme="minorHAnsi" w:cstheme="minorHAnsi"/>
          <w:sz w:val="24"/>
        </w:rPr>
        <w:t xml:space="preserve">selected </w:t>
      </w:r>
      <w:r w:rsidR="00335ACF">
        <w:rPr>
          <w:rFonts w:asciiTheme="minorHAnsi" w:eastAsia="Calibri" w:hAnsiTheme="minorHAnsi" w:cstheme="minorHAnsi"/>
          <w:sz w:val="24"/>
        </w:rPr>
        <w:t xml:space="preserve">trainees </w:t>
      </w:r>
      <w:r w:rsidR="00FE64EE">
        <w:rPr>
          <w:rFonts w:asciiTheme="minorHAnsi" w:eastAsia="Calibri" w:hAnsiTheme="minorHAnsi" w:cstheme="minorHAnsi"/>
          <w:sz w:val="24"/>
        </w:rPr>
        <w:t xml:space="preserve">will </w:t>
      </w:r>
      <w:r w:rsidR="00335ACF">
        <w:rPr>
          <w:rFonts w:asciiTheme="minorHAnsi" w:eastAsia="Calibri" w:hAnsiTheme="minorHAnsi" w:cstheme="minorHAnsi"/>
          <w:sz w:val="24"/>
        </w:rPr>
        <w:t>participate in</w:t>
      </w:r>
      <w:r w:rsidRPr="00174E5A">
        <w:rPr>
          <w:rFonts w:asciiTheme="minorHAnsi" w:eastAsia="Calibri" w:hAnsiTheme="minorHAnsi" w:cstheme="minorHAnsi"/>
          <w:sz w:val="24"/>
        </w:rPr>
        <w:t xml:space="preserve"> monthly conference calls to </w:t>
      </w:r>
      <w:r w:rsidR="00FE64EE">
        <w:rPr>
          <w:rFonts w:asciiTheme="minorHAnsi" w:eastAsia="Calibri" w:hAnsiTheme="minorHAnsi" w:cstheme="minorHAnsi"/>
          <w:sz w:val="24"/>
        </w:rPr>
        <w:t xml:space="preserve">monitor and </w:t>
      </w:r>
      <w:r w:rsidR="000D3BC2">
        <w:rPr>
          <w:rFonts w:asciiTheme="minorHAnsi" w:eastAsia="Calibri" w:hAnsiTheme="minorHAnsi" w:cstheme="minorHAnsi"/>
          <w:sz w:val="24"/>
        </w:rPr>
        <w:t>support</w:t>
      </w:r>
      <w:r w:rsidR="000D3BC2" w:rsidRPr="00174E5A">
        <w:rPr>
          <w:rFonts w:asciiTheme="minorHAnsi" w:eastAsia="Calibri" w:hAnsiTheme="minorHAnsi" w:cstheme="minorHAnsi"/>
          <w:sz w:val="24"/>
        </w:rPr>
        <w:t xml:space="preserve"> </w:t>
      </w:r>
      <w:r w:rsidRPr="00174E5A">
        <w:rPr>
          <w:rFonts w:asciiTheme="minorHAnsi" w:eastAsia="Calibri" w:hAnsiTheme="minorHAnsi" w:cstheme="minorHAnsi"/>
          <w:sz w:val="24"/>
        </w:rPr>
        <w:t>the</w:t>
      </w:r>
      <w:r w:rsidR="00335ACF">
        <w:rPr>
          <w:rFonts w:asciiTheme="minorHAnsi" w:eastAsia="Calibri" w:hAnsiTheme="minorHAnsi" w:cstheme="minorHAnsi"/>
          <w:sz w:val="24"/>
        </w:rPr>
        <w:t>ir</w:t>
      </w:r>
      <w:r w:rsidRPr="00174E5A">
        <w:rPr>
          <w:rFonts w:asciiTheme="minorHAnsi" w:eastAsia="Calibri" w:hAnsiTheme="minorHAnsi" w:cstheme="minorHAnsi"/>
          <w:sz w:val="24"/>
        </w:rPr>
        <w:t xml:space="preserve"> progress, share ideas</w:t>
      </w:r>
      <w:r w:rsidR="00335ACF">
        <w:rPr>
          <w:rFonts w:asciiTheme="minorHAnsi" w:eastAsia="Calibri" w:hAnsiTheme="minorHAnsi" w:cstheme="minorHAnsi"/>
          <w:sz w:val="24"/>
        </w:rPr>
        <w:t>,</w:t>
      </w:r>
      <w:r w:rsidRPr="00174E5A">
        <w:rPr>
          <w:rFonts w:asciiTheme="minorHAnsi" w:eastAsia="Calibri" w:hAnsiTheme="minorHAnsi" w:cstheme="minorHAnsi"/>
          <w:sz w:val="24"/>
        </w:rPr>
        <w:t xml:space="preserve"> and </w:t>
      </w:r>
      <w:r w:rsidR="00335ACF">
        <w:rPr>
          <w:rFonts w:asciiTheme="minorHAnsi" w:eastAsia="Calibri" w:hAnsiTheme="minorHAnsi" w:cstheme="minorHAnsi"/>
          <w:sz w:val="24"/>
        </w:rPr>
        <w:t>enhance their learning</w:t>
      </w:r>
      <w:r w:rsidR="003B4C37">
        <w:rPr>
          <w:rFonts w:asciiTheme="minorHAnsi" w:eastAsia="Calibri" w:hAnsiTheme="minorHAnsi" w:cstheme="minorHAnsi"/>
          <w:sz w:val="24"/>
        </w:rPr>
        <w:t xml:space="preserve"> </w:t>
      </w:r>
      <w:r w:rsidRPr="00174E5A">
        <w:rPr>
          <w:rFonts w:asciiTheme="minorHAnsi" w:eastAsia="Calibri" w:hAnsiTheme="minorHAnsi" w:cstheme="minorHAnsi"/>
          <w:sz w:val="24"/>
        </w:rPr>
        <w:t xml:space="preserve">consistent with the spirit of </w:t>
      </w:r>
      <w:r w:rsidRPr="00174E5A">
        <w:rPr>
          <w:rFonts w:asciiTheme="minorHAnsi" w:eastAsia="Calibri" w:hAnsiTheme="minorHAnsi" w:cstheme="minorHAnsi"/>
          <w:i/>
          <w:sz w:val="24"/>
        </w:rPr>
        <w:t>Break the Cycle</w:t>
      </w:r>
      <w:r w:rsidRPr="00174E5A">
        <w:rPr>
          <w:rFonts w:asciiTheme="minorHAnsi" w:eastAsia="Calibri" w:hAnsiTheme="minorHAnsi" w:cstheme="minorHAnsi"/>
          <w:sz w:val="24"/>
        </w:rPr>
        <w:t xml:space="preserve">. </w:t>
      </w:r>
    </w:p>
    <w:p w14:paraId="61B168F8" w14:textId="12B9EC3F" w:rsidR="00795C67" w:rsidRPr="00174E5A" w:rsidRDefault="00335ACF" w:rsidP="00795C67">
      <w:pPr>
        <w:pStyle w:val="ListParagraph"/>
        <w:numPr>
          <w:ilvl w:val="0"/>
          <w:numId w:val="1"/>
        </w:numPr>
        <w:ind w:left="1350"/>
        <w:textDirection w:val="btLr"/>
        <w:rPr>
          <w:rFonts w:asciiTheme="minorHAnsi" w:hAnsiTheme="minorHAnsi" w:cstheme="minorHAnsi"/>
          <w:sz w:val="24"/>
        </w:rPr>
      </w:pPr>
      <w:r>
        <w:rPr>
          <w:rFonts w:asciiTheme="minorHAnsi" w:eastAsia="Calibri" w:hAnsiTheme="minorHAnsi" w:cstheme="minorHAnsi"/>
          <w:sz w:val="24"/>
        </w:rPr>
        <w:t>Trainees will present</w:t>
      </w:r>
      <w:r w:rsidR="00795C67" w:rsidRPr="00174E5A">
        <w:rPr>
          <w:rFonts w:asciiTheme="minorHAnsi" w:eastAsia="Calibri" w:hAnsiTheme="minorHAnsi" w:cstheme="minorHAnsi"/>
          <w:sz w:val="24"/>
        </w:rPr>
        <w:t xml:space="preserve"> their project</w:t>
      </w:r>
      <w:r>
        <w:rPr>
          <w:rFonts w:asciiTheme="minorHAnsi" w:eastAsia="Calibri" w:hAnsiTheme="minorHAnsi" w:cstheme="minorHAnsi"/>
          <w:sz w:val="24"/>
        </w:rPr>
        <w:t xml:space="preserve"> findings</w:t>
      </w:r>
      <w:r w:rsidR="00795C67" w:rsidRPr="00174E5A">
        <w:rPr>
          <w:rFonts w:asciiTheme="minorHAnsi" w:eastAsia="Calibri" w:hAnsiTheme="minorHAnsi" w:cstheme="minorHAnsi"/>
          <w:sz w:val="24"/>
        </w:rPr>
        <w:t xml:space="preserve"> at </w:t>
      </w:r>
      <w:r>
        <w:rPr>
          <w:rFonts w:asciiTheme="minorHAnsi" w:eastAsia="Calibri" w:hAnsiTheme="minorHAnsi" w:cstheme="minorHAnsi"/>
          <w:sz w:val="24"/>
        </w:rPr>
        <w:t xml:space="preserve">the </w:t>
      </w:r>
      <w:r w:rsidR="00CD2A17" w:rsidRPr="00174E5A">
        <w:rPr>
          <w:rFonts w:asciiTheme="minorHAnsi" w:eastAsia="Calibri" w:hAnsiTheme="minorHAnsi" w:cstheme="minorHAnsi"/>
          <w:sz w:val="24"/>
        </w:rPr>
        <w:t>Conference</w:t>
      </w:r>
      <w:r w:rsidR="00795C67" w:rsidRPr="00174E5A">
        <w:rPr>
          <w:rFonts w:asciiTheme="minorHAnsi" w:eastAsia="Calibri" w:hAnsiTheme="minorHAnsi" w:cstheme="minorHAnsi"/>
          <w:sz w:val="24"/>
        </w:rPr>
        <w:t xml:space="preserve"> </w:t>
      </w:r>
      <w:r w:rsidR="003A50CA">
        <w:rPr>
          <w:rFonts w:asciiTheme="minorHAnsi" w:eastAsia="Calibri" w:hAnsiTheme="minorHAnsi" w:cstheme="minorHAnsi"/>
          <w:sz w:val="24"/>
        </w:rPr>
        <w:t xml:space="preserve">in the </w:t>
      </w:r>
      <w:r w:rsidR="00C81391">
        <w:rPr>
          <w:rFonts w:asciiTheme="minorHAnsi" w:eastAsia="Calibri" w:hAnsiTheme="minorHAnsi" w:cstheme="minorHAnsi"/>
          <w:sz w:val="24"/>
        </w:rPr>
        <w:t>S</w:t>
      </w:r>
      <w:r w:rsidR="003A50CA">
        <w:rPr>
          <w:rFonts w:asciiTheme="minorHAnsi" w:eastAsia="Calibri" w:hAnsiTheme="minorHAnsi" w:cstheme="minorHAnsi"/>
          <w:sz w:val="24"/>
        </w:rPr>
        <w:t xml:space="preserve">pring </w:t>
      </w:r>
      <w:r w:rsidR="003B4C37">
        <w:rPr>
          <w:rFonts w:asciiTheme="minorHAnsi" w:eastAsia="Calibri" w:hAnsiTheme="minorHAnsi" w:cstheme="minorHAnsi"/>
          <w:sz w:val="24"/>
        </w:rPr>
        <w:t xml:space="preserve">of 2023, </w:t>
      </w:r>
      <w:r w:rsidR="00795C67" w:rsidRPr="00174E5A">
        <w:rPr>
          <w:rFonts w:asciiTheme="minorHAnsi" w:eastAsia="Calibri" w:hAnsiTheme="minorHAnsi" w:cstheme="minorHAnsi"/>
          <w:sz w:val="24"/>
        </w:rPr>
        <w:t xml:space="preserve">which </w:t>
      </w:r>
      <w:r w:rsidR="003A50CA">
        <w:rPr>
          <w:rFonts w:asciiTheme="minorHAnsi" w:eastAsia="Calibri" w:hAnsiTheme="minorHAnsi" w:cstheme="minorHAnsi"/>
          <w:sz w:val="24"/>
        </w:rPr>
        <w:t>is</w:t>
      </w:r>
      <w:r w:rsidR="00795C67" w:rsidRPr="00174E5A">
        <w:rPr>
          <w:rFonts w:asciiTheme="minorHAnsi" w:eastAsia="Calibri" w:hAnsiTheme="minorHAnsi" w:cstheme="minorHAnsi"/>
          <w:sz w:val="24"/>
        </w:rPr>
        <w:t xml:space="preserve"> open to the public and includes </w:t>
      </w:r>
      <w:r w:rsidR="00CD2A17" w:rsidRPr="00174E5A">
        <w:rPr>
          <w:rFonts w:asciiTheme="minorHAnsi" w:eastAsia="Calibri" w:hAnsiTheme="minorHAnsi" w:cstheme="minorHAnsi"/>
          <w:sz w:val="24"/>
        </w:rPr>
        <w:t>national</w:t>
      </w:r>
      <w:r w:rsidR="00CD2A17">
        <w:rPr>
          <w:rFonts w:asciiTheme="minorHAnsi" w:eastAsia="Calibri" w:hAnsiTheme="minorHAnsi" w:cstheme="minorHAnsi"/>
          <w:sz w:val="24"/>
        </w:rPr>
        <w:t xml:space="preserve"> </w:t>
      </w:r>
      <w:r w:rsidR="00795C67" w:rsidRPr="00174E5A">
        <w:rPr>
          <w:rFonts w:asciiTheme="minorHAnsi" w:eastAsia="Calibri" w:hAnsiTheme="minorHAnsi" w:cstheme="minorHAnsi"/>
          <w:sz w:val="24"/>
        </w:rPr>
        <w:t xml:space="preserve">keynote </w:t>
      </w:r>
      <w:r w:rsidR="003A50CA">
        <w:rPr>
          <w:rFonts w:asciiTheme="minorHAnsi" w:eastAsia="Calibri" w:hAnsiTheme="minorHAnsi" w:cstheme="minorHAnsi"/>
          <w:sz w:val="24"/>
        </w:rPr>
        <w:t>speaker</w:t>
      </w:r>
      <w:r w:rsidR="00CD2A17">
        <w:rPr>
          <w:rFonts w:asciiTheme="minorHAnsi" w:eastAsia="Calibri" w:hAnsiTheme="minorHAnsi" w:cstheme="minorHAnsi"/>
          <w:sz w:val="24"/>
        </w:rPr>
        <w:t>s.</w:t>
      </w:r>
    </w:p>
    <w:p w14:paraId="1F6A8B70" w14:textId="55A3D0D1" w:rsidR="006252E3" w:rsidRPr="006252E3" w:rsidRDefault="003A50CA" w:rsidP="00795C67">
      <w:pPr>
        <w:pStyle w:val="ListParagraph"/>
        <w:numPr>
          <w:ilvl w:val="0"/>
          <w:numId w:val="1"/>
        </w:numPr>
        <w:ind w:left="1350"/>
        <w:textDirection w:val="btLr"/>
        <w:rPr>
          <w:rFonts w:asciiTheme="minorHAnsi" w:hAnsiTheme="minorHAnsi" w:cstheme="minorHAnsi"/>
          <w:sz w:val="24"/>
        </w:rPr>
      </w:pPr>
      <w:r>
        <w:rPr>
          <w:rFonts w:asciiTheme="minorHAnsi" w:eastAsia="Calibri" w:hAnsiTheme="minorHAnsi" w:cstheme="minorHAnsi"/>
          <w:sz w:val="24"/>
        </w:rPr>
        <w:t>Trainees</w:t>
      </w:r>
      <w:r w:rsidRPr="00174E5A">
        <w:rPr>
          <w:rFonts w:asciiTheme="minorHAnsi" w:eastAsia="Calibri" w:hAnsiTheme="minorHAnsi" w:cstheme="minorHAnsi"/>
          <w:sz w:val="24"/>
        </w:rPr>
        <w:t xml:space="preserve"> </w:t>
      </w:r>
      <w:r>
        <w:rPr>
          <w:rFonts w:asciiTheme="minorHAnsi" w:eastAsia="Calibri" w:hAnsiTheme="minorHAnsi" w:cstheme="minorHAnsi"/>
          <w:sz w:val="24"/>
        </w:rPr>
        <w:t xml:space="preserve">will </w:t>
      </w:r>
      <w:r w:rsidR="00C81391">
        <w:rPr>
          <w:rFonts w:asciiTheme="minorHAnsi" w:eastAsia="Calibri" w:hAnsiTheme="minorHAnsi" w:cstheme="minorHAnsi"/>
          <w:sz w:val="24"/>
        </w:rPr>
        <w:t>submit</w:t>
      </w:r>
      <w:r>
        <w:rPr>
          <w:rFonts w:asciiTheme="minorHAnsi" w:eastAsia="Calibri" w:hAnsiTheme="minorHAnsi" w:cstheme="minorHAnsi"/>
          <w:sz w:val="24"/>
        </w:rPr>
        <w:t xml:space="preserve"> a manuscript</w:t>
      </w:r>
      <w:r w:rsidR="00830732">
        <w:rPr>
          <w:rFonts w:asciiTheme="minorHAnsi" w:eastAsia="Calibri" w:hAnsiTheme="minorHAnsi" w:cstheme="minorHAnsi"/>
          <w:sz w:val="24"/>
        </w:rPr>
        <w:t xml:space="preserve"> </w:t>
      </w:r>
      <w:r w:rsidR="00C81391">
        <w:rPr>
          <w:rFonts w:asciiTheme="minorHAnsi" w:eastAsia="Calibri" w:hAnsiTheme="minorHAnsi" w:cstheme="minorHAnsi"/>
          <w:sz w:val="24"/>
        </w:rPr>
        <w:t xml:space="preserve">of their projects </w:t>
      </w:r>
      <w:r w:rsidR="00830732">
        <w:rPr>
          <w:rFonts w:asciiTheme="minorHAnsi" w:eastAsia="Calibri" w:hAnsiTheme="minorHAnsi" w:cstheme="minorHAnsi"/>
          <w:sz w:val="24"/>
        </w:rPr>
        <w:t>during the summer of 2023</w:t>
      </w:r>
      <w:r w:rsidR="00795C67" w:rsidRPr="00174E5A">
        <w:rPr>
          <w:rFonts w:asciiTheme="minorHAnsi" w:eastAsia="Calibri" w:hAnsiTheme="minorHAnsi" w:cstheme="minorHAnsi"/>
          <w:sz w:val="24"/>
        </w:rPr>
        <w:t xml:space="preserve"> </w:t>
      </w:r>
      <w:r>
        <w:rPr>
          <w:rFonts w:asciiTheme="minorHAnsi" w:eastAsia="Calibri" w:hAnsiTheme="minorHAnsi" w:cstheme="minorHAnsi"/>
          <w:sz w:val="24"/>
        </w:rPr>
        <w:t xml:space="preserve">and are assisted with </w:t>
      </w:r>
      <w:r w:rsidR="00CD2A17">
        <w:rPr>
          <w:rFonts w:asciiTheme="minorHAnsi" w:eastAsia="Calibri" w:hAnsiTheme="minorHAnsi" w:cstheme="minorHAnsi"/>
          <w:sz w:val="24"/>
        </w:rPr>
        <w:t xml:space="preserve">submission </w:t>
      </w:r>
      <w:r w:rsidR="00C81391">
        <w:rPr>
          <w:rFonts w:asciiTheme="minorHAnsi" w:eastAsia="Calibri" w:hAnsiTheme="minorHAnsi" w:cstheme="minorHAnsi"/>
          <w:sz w:val="24"/>
        </w:rPr>
        <w:t xml:space="preserve">for </w:t>
      </w:r>
      <w:r w:rsidR="00C81391" w:rsidRPr="00174E5A">
        <w:rPr>
          <w:rFonts w:asciiTheme="minorHAnsi" w:eastAsia="Calibri" w:hAnsiTheme="minorHAnsi" w:cstheme="minorHAnsi"/>
          <w:sz w:val="24"/>
        </w:rPr>
        <w:t>publication</w:t>
      </w:r>
      <w:r w:rsidR="00C81391">
        <w:rPr>
          <w:rFonts w:asciiTheme="minorHAnsi" w:eastAsia="Calibri" w:hAnsiTheme="minorHAnsi" w:cstheme="minorHAnsi"/>
          <w:sz w:val="24"/>
        </w:rPr>
        <w:t xml:space="preserve"> in</w:t>
      </w:r>
      <w:r w:rsidR="00795C67" w:rsidRPr="00174E5A">
        <w:rPr>
          <w:rFonts w:asciiTheme="minorHAnsi" w:eastAsia="Calibri" w:hAnsiTheme="minorHAnsi" w:cstheme="minorHAnsi"/>
          <w:sz w:val="24"/>
        </w:rPr>
        <w:t xml:space="preserve"> an international journal</w:t>
      </w:r>
      <w:r>
        <w:rPr>
          <w:rFonts w:asciiTheme="minorHAnsi" w:eastAsia="Calibri" w:hAnsiTheme="minorHAnsi" w:cstheme="minorHAnsi"/>
          <w:sz w:val="24"/>
        </w:rPr>
        <w:t>.</w:t>
      </w:r>
    </w:p>
    <w:p w14:paraId="55740BF2" w14:textId="241E65AA" w:rsidR="006252E3" w:rsidRPr="00174E5A" w:rsidRDefault="006252E3" w:rsidP="006252E3">
      <w:pPr>
        <w:pStyle w:val="ListParagraph"/>
        <w:numPr>
          <w:ilvl w:val="0"/>
          <w:numId w:val="1"/>
        </w:numPr>
        <w:ind w:left="1350"/>
        <w:textDirection w:val="btLr"/>
        <w:rPr>
          <w:rFonts w:asciiTheme="minorHAnsi" w:hAnsiTheme="minorHAnsi" w:cstheme="minorHAnsi"/>
          <w:sz w:val="24"/>
        </w:rPr>
      </w:pPr>
      <w:r>
        <w:rPr>
          <w:rFonts w:asciiTheme="minorHAnsi" w:eastAsia="Calibri" w:hAnsiTheme="minorHAnsi" w:cstheme="minorHAnsi"/>
          <w:sz w:val="24"/>
        </w:rPr>
        <w:t>Application</w:t>
      </w:r>
      <w:r w:rsidR="003B4C37">
        <w:rPr>
          <w:rFonts w:asciiTheme="minorHAnsi" w:eastAsia="Calibri" w:hAnsiTheme="minorHAnsi" w:cstheme="minorHAnsi"/>
          <w:sz w:val="24"/>
        </w:rPr>
        <w:t xml:space="preserve">s </w:t>
      </w:r>
      <w:r>
        <w:rPr>
          <w:rFonts w:asciiTheme="minorHAnsi" w:eastAsia="Calibri" w:hAnsiTheme="minorHAnsi" w:cstheme="minorHAnsi"/>
          <w:sz w:val="24"/>
        </w:rPr>
        <w:t xml:space="preserve">are available on our website </w:t>
      </w:r>
      <w:hyperlink r:id="rId17" w:history="1">
        <w:r w:rsidRPr="001F1529">
          <w:rPr>
            <w:rStyle w:val="Hyperlink"/>
            <w:rFonts w:asciiTheme="minorHAnsi" w:eastAsia="Calibri" w:hAnsiTheme="minorHAnsi" w:cstheme="minorHAnsi"/>
            <w:sz w:val="24"/>
          </w:rPr>
          <w:t>www.breakthecycleprogram.org</w:t>
        </w:r>
      </w:hyperlink>
      <w:r>
        <w:rPr>
          <w:rFonts w:asciiTheme="minorHAnsi" w:eastAsia="Calibri" w:hAnsiTheme="minorHAnsi" w:cstheme="minorHAnsi"/>
          <w:sz w:val="24"/>
        </w:rPr>
        <w:t xml:space="preserve">  </w:t>
      </w:r>
    </w:p>
    <w:p w14:paraId="6E14DFC9" w14:textId="2C219554" w:rsidR="00795C67" w:rsidRPr="006252E3" w:rsidRDefault="00795C67" w:rsidP="006252E3">
      <w:pPr>
        <w:textDirection w:val="btLr"/>
        <w:rPr>
          <w:rFonts w:asciiTheme="minorHAnsi" w:hAnsiTheme="minorHAnsi" w:cstheme="minorHAnsi"/>
          <w:sz w:val="24"/>
        </w:rPr>
      </w:pPr>
      <w:r w:rsidRPr="006252E3">
        <w:rPr>
          <w:rFonts w:asciiTheme="minorHAnsi" w:eastAsia="Calibri" w:hAnsiTheme="minorHAnsi" w:cstheme="minorHAnsi"/>
          <w:sz w:val="24"/>
        </w:rPr>
        <w:t xml:space="preserve"> </w:t>
      </w:r>
    </w:p>
    <w:p w14:paraId="6FE6D4DF" w14:textId="1E8D182B" w:rsidR="00795C67" w:rsidRPr="007F32A7" w:rsidRDefault="00830732" w:rsidP="00795C67">
      <w:pPr>
        <w:textDirection w:val="btLr"/>
        <w:rPr>
          <w:sz w:val="28"/>
          <w:szCs w:val="28"/>
        </w:rPr>
      </w:pPr>
      <w:r>
        <w:rPr>
          <w:rFonts w:ascii="Calibri" w:eastAsia="Calibri" w:hAnsi="Calibri" w:cs="Calibri"/>
          <w:b/>
          <w:i/>
          <w:sz w:val="28"/>
          <w:szCs w:val="28"/>
        </w:rPr>
        <w:t>D</w:t>
      </w:r>
      <w:r w:rsidR="00795C67" w:rsidRPr="007F32A7">
        <w:rPr>
          <w:rFonts w:ascii="Calibri" w:eastAsia="Calibri" w:hAnsi="Calibri" w:cs="Calibri"/>
          <w:b/>
          <w:i/>
          <w:sz w:val="28"/>
          <w:szCs w:val="28"/>
        </w:rPr>
        <w:t xml:space="preserve">esired </w:t>
      </w:r>
      <w:r>
        <w:rPr>
          <w:rFonts w:ascii="Calibri" w:eastAsia="Calibri" w:hAnsi="Calibri" w:cs="Calibri"/>
          <w:b/>
          <w:i/>
          <w:sz w:val="28"/>
          <w:szCs w:val="28"/>
        </w:rPr>
        <w:t>O</w:t>
      </w:r>
      <w:r w:rsidR="00795C67" w:rsidRPr="007F32A7">
        <w:rPr>
          <w:rFonts w:ascii="Calibri" w:eastAsia="Calibri" w:hAnsi="Calibri" w:cs="Calibri"/>
          <w:b/>
          <w:i/>
          <w:sz w:val="28"/>
          <w:szCs w:val="28"/>
        </w:rPr>
        <w:t>utcome</w:t>
      </w:r>
      <w:r>
        <w:rPr>
          <w:rFonts w:ascii="Calibri" w:eastAsia="Calibri" w:hAnsi="Calibri" w:cs="Calibri"/>
          <w:b/>
          <w:i/>
          <w:sz w:val="28"/>
          <w:szCs w:val="28"/>
        </w:rPr>
        <w:t>s</w:t>
      </w:r>
    </w:p>
    <w:p w14:paraId="0581507F" w14:textId="2D7E7B81" w:rsidR="00795C67" w:rsidRPr="00CD2A17" w:rsidRDefault="00795C67" w:rsidP="00CD2A17">
      <w:pPr>
        <w:pStyle w:val="ListParagraph"/>
        <w:numPr>
          <w:ilvl w:val="0"/>
          <w:numId w:val="7"/>
        </w:numPr>
        <w:textDirection w:val="btLr"/>
        <w:rPr>
          <w:sz w:val="24"/>
        </w:rPr>
      </w:pPr>
      <w:r w:rsidRPr="00CD2A17">
        <w:rPr>
          <w:rFonts w:ascii="Calibri" w:eastAsia="Calibri" w:hAnsi="Calibri" w:cs="Calibri"/>
          <w:sz w:val="24"/>
        </w:rPr>
        <w:t xml:space="preserve">To inspire students from a variety of academic disciplines to explore the </w:t>
      </w:r>
      <w:r w:rsidR="00FA5231" w:rsidRPr="00CD2A17">
        <w:rPr>
          <w:rFonts w:ascii="Calibri" w:eastAsia="Calibri" w:hAnsi="Calibri" w:cs="Calibri"/>
          <w:sz w:val="24"/>
        </w:rPr>
        <w:t>impact of</w:t>
      </w:r>
      <w:r w:rsidRPr="00CD2A17">
        <w:rPr>
          <w:rFonts w:ascii="Calibri" w:eastAsia="Calibri" w:hAnsi="Calibri" w:cs="Calibri"/>
          <w:sz w:val="24"/>
        </w:rPr>
        <w:t xml:space="preserve"> adverse social, </w:t>
      </w:r>
      <w:r w:rsidR="007B70A5" w:rsidRPr="00CD2A17">
        <w:rPr>
          <w:rFonts w:ascii="Calibri" w:eastAsia="Calibri" w:hAnsi="Calibri" w:cs="Calibri"/>
          <w:sz w:val="24"/>
        </w:rPr>
        <w:t>economic,</w:t>
      </w:r>
      <w:r w:rsidRPr="00CD2A17">
        <w:rPr>
          <w:rFonts w:ascii="Calibri" w:eastAsia="Calibri" w:hAnsi="Calibri" w:cs="Calibri"/>
          <w:sz w:val="24"/>
        </w:rPr>
        <w:t xml:space="preserve"> and environmental factors </w:t>
      </w:r>
      <w:r w:rsidR="00FA5231" w:rsidRPr="00CD2A17">
        <w:rPr>
          <w:rFonts w:ascii="Calibri" w:eastAsia="Calibri" w:hAnsi="Calibri" w:cs="Calibri"/>
          <w:sz w:val="24"/>
        </w:rPr>
        <w:t>on</w:t>
      </w:r>
      <w:r w:rsidRPr="00CD2A17">
        <w:rPr>
          <w:rFonts w:ascii="Calibri" w:eastAsia="Calibri" w:hAnsi="Calibri" w:cs="Calibri"/>
          <w:sz w:val="24"/>
        </w:rPr>
        <w:t xml:space="preserve"> the health and </w:t>
      </w:r>
      <w:r w:rsidR="007B70A5" w:rsidRPr="00CD2A17">
        <w:rPr>
          <w:rFonts w:ascii="Calibri" w:eastAsia="Calibri" w:hAnsi="Calibri" w:cs="Calibri"/>
          <w:sz w:val="24"/>
        </w:rPr>
        <w:t>wellbeing</w:t>
      </w:r>
      <w:r w:rsidRPr="00CD2A17">
        <w:rPr>
          <w:rFonts w:ascii="Calibri" w:eastAsia="Calibri" w:hAnsi="Calibri" w:cs="Calibri"/>
          <w:sz w:val="24"/>
        </w:rPr>
        <w:t xml:space="preserve"> of </w:t>
      </w:r>
      <w:r w:rsidR="00266A2C">
        <w:rPr>
          <w:rFonts w:ascii="Calibri" w:eastAsia="Calibri" w:hAnsi="Calibri" w:cs="Calibri"/>
          <w:sz w:val="24"/>
        </w:rPr>
        <w:t xml:space="preserve">vulnerable </w:t>
      </w:r>
      <w:r w:rsidRPr="00CD2A17">
        <w:rPr>
          <w:rFonts w:ascii="Calibri" w:eastAsia="Calibri" w:hAnsi="Calibri" w:cs="Calibri"/>
          <w:sz w:val="24"/>
        </w:rPr>
        <w:t xml:space="preserve">children and to generate </w:t>
      </w:r>
      <w:r w:rsidR="00266A2C" w:rsidRPr="00CD2A17">
        <w:rPr>
          <w:rFonts w:ascii="Calibri" w:eastAsia="Calibri" w:hAnsi="Calibri" w:cs="Calibri"/>
          <w:sz w:val="24"/>
        </w:rPr>
        <w:t xml:space="preserve">creative </w:t>
      </w:r>
      <w:r w:rsidRPr="00CD2A17">
        <w:rPr>
          <w:rFonts w:ascii="Calibri" w:eastAsia="Calibri" w:hAnsi="Calibri" w:cs="Calibri"/>
          <w:sz w:val="24"/>
        </w:rPr>
        <w:t>strategies to address the challenges</w:t>
      </w:r>
      <w:r w:rsidR="00D166D2" w:rsidRPr="00CD2A17">
        <w:rPr>
          <w:rFonts w:ascii="Calibri" w:eastAsia="Calibri" w:hAnsi="Calibri" w:cs="Calibri"/>
          <w:sz w:val="24"/>
        </w:rPr>
        <w:t>.</w:t>
      </w:r>
    </w:p>
    <w:p w14:paraId="4CF9D7C0" w14:textId="323AB875" w:rsidR="00795C67" w:rsidRPr="00CD2A17" w:rsidRDefault="00795C67" w:rsidP="00CD2A17">
      <w:pPr>
        <w:pStyle w:val="ListParagraph"/>
        <w:numPr>
          <w:ilvl w:val="0"/>
          <w:numId w:val="7"/>
        </w:numPr>
        <w:textDirection w:val="btLr"/>
        <w:rPr>
          <w:sz w:val="24"/>
        </w:rPr>
      </w:pPr>
      <w:r w:rsidRPr="00CD2A17">
        <w:rPr>
          <w:rFonts w:ascii="Calibri" w:eastAsia="Calibri" w:hAnsi="Calibri" w:cs="Calibri"/>
          <w:sz w:val="24"/>
        </w:rPr>
        <w:t xml:space="preserve">To collaborate with an interdisciplinary team of academic leaders </w:t>
      </w:r>
      <w:r w:rsidR="00266A2C">
        <w:rPr>
          <w:rFonts w:ascii="Calibri" w:eastAsia="Calibri" w:hAnsi="Calibri" w:cs="Calibri"/>
          <w:sz w:val="24"/>
        </w:rPr>
        <w:t>in</w:t>
      </w:r>
      <w:r w:rsidRPr="00CD2A17">
        <w:rPr>
          <w:rFonts w:ascii="Calibri" w:eastAsia="Calibri" w:hAnsi="Calibri" w:cs="Calibri"/>
          <w:sz w:val="24"/>
        </w:rPr>
        <w:t xml:space="preserve"> examin</w:t>
      </w:r>
      <w:r w:rsidR="00266A2C">
        <w:rPr>
          <w:rFonts w:ascii="Calibri" w:eastAsia="Calibri" w:hAnsi="Calibri" w:cs="Calibri"/>
          <w:sz w:val="24"/>
        </w:rPr>
        <w:t>ing</w:t>
      </w:r>
      <w:r w:rsidRPr="00CD2A17">
        <w:rPr>
          <w:rFonts w:ascii="Calibri" w:eastAsia="Calibri" w:hAnsi="Calibri" w:cs="Calibri"/>
          <w:sz w:val="24"/>
        </w:rPr>
        <w:t xml:space="preserve"> the broader </w:t>
      </w:r>
      <w:r w:rsidR="00517B3A" w:rsidRPr="00CD2A17">
        <w:rPr>
          <w:rFonts w:ascii="Calibri" w:eastAsia="Calibri" w:hAnsi="Calibri" w:cs="Calibri"/>
          <w:sz w:val="24"/>
        </w:rPr>
        <w:t>landscape</w:t>
      </w:r>
      <w:r w:rsidRPr="00CD2A17">
        <w:rPr>
          <w:rFonts w:ascii="Calibri" w:eastAsia="Calibri" w:hAnsi="Calibri" w:cs="Calibri"/>
          <w:sz w:val="24"/>
        </w:rPr>
        <w:t xml:space="preserve"> of </w:t>
      </w:r>
      <w:r w:rsidR="00D166D2" w:rsidRPr="00CD2A17">
        <w:rPr>
          <w:rFonts w:ascii="Calibri" w:eastAsia="Calibri" w:hAnsi="Calibri" w:cs="Calibri"/>
          <w:sz w:val="24"/>
        </w:rPr>
        <w:t>environmental health disparities.</w:t>
      </w:r>
    </w:p>
    <w:p w14:paraId="27D6C2C2" w14:textId="5E1D05C2" w:rsidR="00795C67" w:rsidRPr="00CD2A17" w:rsidRDefault="00795C67" w:rsidP="00CD2A17">
      <w:pPr>
        <w:pStyle w:val="ListParagraph"/>
        <w:numPr>
          <w:ilvl w:val="0"/>
          <w:numId w:val="7"/>
        </w:numPr>
        <w:textDirection w:val="btLr"/>
        <w:rPr>
          <w:sz w:val="24"/>
        </w:rPr>
      </w:pPr>
      <w:r w:rsidRPr="00CD2A17">
        <w:rPr>
          <w:rFonts w:ascii="Calibri" w:eastAsia="Calibri" w:hAnsi="Calibri" w:cs="Calibri"/>
          <w:sz w:val="24"/>
        </w:rPr>
        <w:t xml:space="preserve">To promote </w:t>
      </w:r>
      <w:r w:rsidR="00FE6AC3" w:rsidRPr="00CD2A17">
        <w:rPr>
          <w:rFonts w:ascii="Calibri" w:eastAsia="Calibri" w:hAnsi="Calibri" w:cs="Calibri"/>
          <w:sz w:val="24"/>
        </w:rPr>
        <w:t xml:space="preserve">environmental health </w:t>
      </w:r>
      <w:r w:rsidRPr="00CD2A17">
        <w:rPr>
          <w:rFonts w:ascii="Calibri" w:eastAsia="Calibri" w:hAnsi="Calibri" w:cs="Calibri"/>
          <w:sz w:val="24"/>
        </w:rPr>
        <w:t xml:space="preserve">leadership among </w:t>
      </w:r>
      <w:r w:rsidR="00FE6AC3" w:rsidRPr="00CD2A17">
        <w:rPr>
          <w:rFonts w:ascii="Calibri" w:eastAsia="Calibri" w:hAnsi="Calibri" w:cs="Calibri"/>
          <w:sz w:val="24"/>
        </w:rPr>
        <w:t>University students</w:t>
      </w:r>
      <w:r w:rsidR="00D166D2" w:rsidRPr="00CD2A17">
        <w:rPr>
          <w:rFonts w:ascii="Calibri" w:eastAsia="Calibri" w:hAnsi="Calibri" w:cs="Calibri"/>
          <w:sz w:val="24"/>
        </w:rPr>
        <w:t>.</w:t>
      </w:r>
      <w:r w:rsidRPr="00CD2A17">
        <w:rPr>
          <w:rFonts w:ascii="Calibri" w:eastAsia="Calibri" w:hAnsi="Calibri" w:cs="Calibri"/>
          <w:sz w:val="24"/>
        </w:rPr>
        <w:t xml:space="preserve"> </w:t>
      </w:r>
    </w:p>
    <w:p w14:paraId="74FA566E" w14:textId="460624CC" w:rsidR="00054606" w:rsidRDefault="00795C67" w:rsidP="00CD2A17">
      <w:pPr>
        <w:pStyle w:val="ListParagraph"/>
        <w:numPr>
          <w:ilvl w:val="0"/>
          <w:numId w:val="7"/>
        </w:numPr>
        <w:textDirection w:val="btLr"/>
        <w:rPr>
          <w:rFonts w:ascii="Calibri" w:eastAsia="Calibri" w:hAnsi="Calibri" w:cs="Calibri"/>
          <w:i/>
          <w:sz w:val="24"/>
        </w:rPr>
      </w:pPr>
      <w:r w:rsidRPr="00CD2A17">
        <w:rPr>
          <w:rFonts w:ascii="Calibri" w:eastAsia="Calibri" w:hAnsi="Calibri" w:cs="Calibri"/>
          <w:sz w:val="24"/>
        </w:rPr>
        <w:t xml:space="preserve">To encourage faculty of our university partners to promote academic interest and social awareness </w:t>
      </w:r>
      <w:r w:rsidR="00517B3A" w:rsidRPr="00CD2A17">
        <w:rPr>
          <w:rFonts w:ascii="Calibri" w:eastAsia="Calibri" w:hAnsi="Calibri" w:cs="Calibri"/>
          <w:sz w:val="24"/>
        </w:rPr>
        <w:t>of</w:t>
      </w:r>
      <w:r w:rsidRPr="00CD2A17">
        <w:rPr>
          <w:rFonts w:ascii="Calibri" w:eastAsia="Calibri" w:hAnsi="Calibri" w:cs="Calibri"/>
          <w:sz w:val="24"/>
        </w:rPr>
        <w:t xml:space="preserve"> </w:t>
      </w:r>
      <w:r w:rsidRPr="00CD2A17">
        <w:rPr>
          <w:rFonts w:ascii="Calibri" w:eastAsia="Calibri" w:hAnsi="Calibri" w:cs="Calibri"/>
          <w:i/>
          <w:sz w:val="24"/>
        </w:rPr>
        <w:t>Children’s Environmental Health Disparities.</w:t>
      </w:r>
      <w:bookmarkEnd w:id="1"/>
    </w:p>
    <w:p w14:paraId="74BE6E30" w14:textId="74A041E9" w:rsidR="00046890" w:rsidRDefault="00046890" w:rsidP="00046890">
      <w:pPr>
        <w:textDirection w:val="btLr"/>
        <w:rPr>
          <w:rFonts w:ascii="Calibri" w:eastAsia="Calibri" w:hAnsi="Calibri" w:cs="Calibri"/>
          <w:i/>
          <w:sz w:val="24"/>
        </w:rPr>
      </w:pPr>
    </w:p>
    <w:p w14:paraId="07D96B8D" w14:textId="77777777" w:rsidR="00402043" w:rsidRPr="004144F3" w:rsidRDefault="00402043" w:rsidP="00046890">
      <w:pPr>
        <w:widowControl/>
        <w:spacing w:after="160" w:line="259" w:lineRule="auto"/>
        <w:jc w:val="center"/>
        <w:rPr>
          <w:rFonts w:ascii="Calibri" w:eastAsia="Calibri" w:hAnsi="Calibri"/>
          <w:b/>
          <w:bCs/>
          <w:color w:val="auto"/>
          <w:sz w:val="24"/>
          <w:szCs w:val="24"/>
        </w:rPr>
      </w:pPr>
    </w:p>
    <w:p w14:paraId="38E17FF4" w14:textId="61DD74DF" w:rsidR="00046890" w:rsidRPr="004144F3" w:rsidRDefault="00046890" w:rsidP="00046890">
      <w:pPr>
        <w:widowControl/>
        <w:spacing w:after="160" w:line="259" w:lineRule="auto"/>
        <w:jc w:val="center"/>
        <w:rPr>
          <w:rFonts w:ascii="Calibri" w:eastAsia="Calibri" w:hAnsi="Calibri"/>
          <w:b/>
          <w:bCs/>
          <w:color w:val="auto"/>
          <w:sz w:val="24"/>
          <w:szCs w:val="24"/>
        </w:rPr>
      </w:pPr>
      <w:r w:rsidRPr="004144F3">
        <w:rPr>
          <w:rFonts w:ascii="Calibri" w:eastAsia="Calibri" w:hAnsi="Calibri"/>
          <w:b/>
          <w:bCs/>
          <w:color w:val="auto"/>
          <w:sz w:val="24"/>
          <w:szCs w:val="24"/>
        </w:rPr>
        <w:lastRenderedPageBreak/>
        <w:t>Theme for Break the Cycle 18 Symposium on Day 2</w:t>
      </w:r>
    </w:p>
    <w:p w14:paraId="3DF675E1" w14:textId="77777777" w:rsidR="00046890" w:rsidRPr="004144F3" w:rsidRDefault="00046890" w:rsidP="00046890">
      <w:pPr>
        <w:widowControl/>
        <w:spacing w:after="160" w:line="259" w:lineRule="auto"/>
        <w:jc w:val="center"/>
        <w:rPr>
          <w:rFonts w:ascii="Calibri" w:eastAsia="Calibri" w:hAnsi="Calibri"/>
          <w:b/>
          <w:bCs/>
          <w:color w:val="auto"/>
          <w:sz w:val="24"/>
          <w:szCs w:val="24"/>
        </w:rPr>
      </w:pPr>
      <w:r w:rsidRPr="004144F3">
        <w:rPr>
          <w:rFonts w:ascii="Calibri" w:eastAsia="Calibri" w:hAnsi="Calibri"/>
          <w:b/>
          <w:bCs/>
          <w:color w:val="auto"/>
          <w:sz w:val="24"/>
          <w:szCs w:val="24"/>
        </w:rPr>
        <w:t>Break the Cycle of Health Disparities</w:t>
      </w:r>
      <w:r w:rsidRPr="004144F3">
        <w:rPr>
          <w:rFonts w:ascii="Calibri" w:eastAsia="Calibri" w:hAnsi="Calibri"/>
          <w:b/>
          <w:bCs/>
          <w:color w:val="auto"/>
          <w:sz w:val="24"/>
          <w:szCs w:val="24"/>
        </w:rPr>
        <w:br/>
        <w:t>for Indigenous Children</w:t>
      </w:r>
    </w:p>
    <w:p w14:paraId="303A469F" w14:textId="4CCBE408" w:rsidR="004144F3" w:rsidRPr="004144F3" w:rsidRDefault="004144F3" w:rsidP="004144F3">
      <w:pPr>
        <w:textDirection w:val="btLr"/>
        <w:rPr>
          <w:rFonts w:ascii="Calibri" w:eastAsia="Calibri" w:hAnsi="Calibri"/>
          <w:color w:val="auto"/>
          <w:sz w:val="24"/>
          <w:szCs w:val="24"/>
        </w:rPr>
      </w:pPr>
      <w:r w:rsidRPr="004144F3">
        <w:rPr>
          <w:rFonts w:ascii="Calibri" w:eastAsia="Calibri" w:hAnsi="Calibri"/>
          <w:color w:val="auto"/>
          <w:sz w:val="24"/>
          <w:szCs w:val="24"/>
        </w:rPr>
        <w:t xml:space="preserve">Every year Break the Cycle has a theme that is featured in a </w:t>
      </w:r>
      <w:r w:rsidR="00591D8C">
        <w:rPr>
          <w:rFonts w:ascii="Calibri" w:eastAsia="Calibri" w:hAnsi="Calibri"/>
          <w:color w:val="auto"/>
          <w:sz w:val="24"/>
          <w:szCs w:val="24"/>
        </w:rPr>
        <w:t>S</w:t>
      </w:r>
      <w:r w:rsidRPr="004144F3">
        <w:rPr>
          <w:rFonts w:ascii="Calibri" w:eastAsia="Calibri" w:hAnsi="Calibri"/>
          <w:color w:val="auto"/>
          <w:sz w:val="24"/>
          <w:szCs w:val="24"/>
        </w:rPr>
        <w:t xml:space="preserve">ymposium on day 2 of the </w:t>
      </w:r>
      <w:r w:rsidR="003B4C37">
        <w:rPr>
          <w:rFonts w:ascii="Calibri" w:eastAsia="Calibri" w:hAnsi="Calibri"/>
          <w:color w:val="auto"/>
          <w:sz w:val="24"/>
          <w:szCs w:val="24"/>
        </w:rPr>
        <w:t>C</w:t>
      </w:r>
      <w:r w:rsidRPr="004144F3">
        <w:rPr>
          <w:rFonts w:ascii="Calibri" w:eastAsia="Calibri" w:hAnsi="Calibri"/>
          <w:color w:val="auto"/>
          <w:sz w:val="24"/>
          <w:szCs w:val="24"/>
        </w:rPr>
        <w:t xml:space="preserve">onference. This year the focus is on children from Indigenous communities. Although children from Indigenous communities constitute less than 5% of the US population, they represent approximately 30% of all children in poverty. Along with poverty they suffer from disproportionate health disparities with </w:t>
      </w:r>
      <w:r w:rsidR="00591D8C">
        <w:rPr>
          <w:rFonts w:ascii="Calibri" w:eastAsia="Calibri" w:hAnsi="Calibri"/>
          <w:color w:val="auto"/>
          <w:sz w:val="24"/>
          <w:szCs w:val="24"/>
        </w:rPr>
        <w:t xml:space="preserve">nutritional disorders and </w:t>
      </w:r>
      <w:r w:rsidRPr="004144F3">
        <w:rPr>
          <w:rFonts w:ascii="Calibri" w:eastAsia="Calibri" w:hAnsi="Calibri"/>
          <w:color w:val="auto"/>
          <w:sz w:val="24"/>
          <w:szCs w:val="24"/>
        </w:rPr>
        <w:t xml:space="preserve">high levels of obesity </w:t>
      </w:r>
      <w:r w:rsidR="003B4C37">
        <w:rPr>
          <w:rFonts w:ascii="Calibri" w:eastAsia="Calibri" w:hAnsi="Calibri"/>
          <w:color w:val="auto"/>
          <w:sz w:val="24"/>
          <w:szCs w:val="24"/>
        </w:rPr>
        <w:t>with</w:t>
      </w:r>
      <w:r w:rsidRPr="004144F3">
        <w:rPr>
          <w:rFonts w:ascii="Calibri" w:eastAsia="Calibri" w:hAnsi="Calibri"/>
          <w:color w:val="auto"/>
          <w:sz w:val="24"/>
          <w:szCs w:val="24"/>
        </w:rPr>
        <w:t xml:space="preserve"> obesity-related cardiovascular and metabolic disorders, as well as consequences of transgenerational trauma </w:t>
      </w:r>
      <w:r w:rsidR="003B4C37">
        <w:rPr>
          <w:rFonts w:ascii="Calibri" w:eastAsia="Calibri" w:hAnsi="Calibri"/>
          <w:color w:val="auto"/>
          <w:sz w:val="24"/>
          <w:szCs w:val="24"/>
        </w:rPr>
        <w:t>resulting in h</w:t>
      </w:r>
      <w:r w:rsidRPr="004144F3">
        <w:rPr>
          <w:rFonts w:ascii="Calibri" w:eastAsia="Calibri" w:hAnsi="Calibri"/>
          <w:color w:val="auto"/>
          <w:sz w:val="24"/>
          <w:szCs w:val="24"/>
        </w:rPr>
        <w:t xml:space="preserve">igh rates of mental health concerns, including toxic stress, substance use, injury, violence, and suicide. </w:t>
      </w:r>
      <w:r w:rsidR="00591D8C">
        <w:rPr>
          <w:rFonts w:ascii="Calibri" w:eastAsia="Calibri" w:hAnsi="Calibri"/>
          <w:color w:val="auto"/>
          <w:sz w:val="24"/>
          <w:szCs w:val="24"/>
        </w:rPr>
        <w:t>T</w:t>
      </w:r>
      <w:r w:rsidRPr="004144F3">
        <w:rPr>
          <w:rFonts w:ascii="Calibri" w:eastAsia="Calibri" w:hAnsi="Calibri"/>
          <w:color w:val="auto"/>
          <w:sz w:val="24"/>
          <w:szCs w:val="24"/>
        </w:rPr>
        <w:t xml:space="preserve">hey are </w:t>
      </w:r>
      <w:r w:rsidR="00591D8C">
        <w:rPr>
          <w:rFonts w:ascii="Calibri" w:eastAsia="Calibri" w:hAnsi="Calibri"/>
          <w:color w:val="auto"/>
          <w:sz w:val="24"/>
          <w:szCs w:val="24"/>
        </w:rPr>
        <w:t xml:space="preserve">also </w:t>
      </w:r>
      <w:r w:rsidRPr="004144F3">
        <w:rPr>
          <w:rFonts w:ascii="Calibri" w:eastAsia="Calibri" w:hAnsi="Calibri"/>
          <w:color w:val="auto"/>
          <w:sz w:val="24"/>
          <w:szCs w:val="24"/>
        </w:rPr>
        <w:t>at greater risk for exposure to environmental hazards that further compromise their health</w:t>
      </w:r>
      <w:r w:rsidR="00591D8C">
        <w:rPr>
          <w:rFonts w:ascii="Calibri" w:eastAsia="Calibri" w:hAnsi="Calibri"/>
          <w:color w:val="auto"/>
          <w:sz w:val="24"/>
          <w:szCs w:val="24"/>
        </w:rPr>
        <w:t xml:space="preserve">, and, to compound the situation, they </w:t>
      </w:r>
      <w:r w:rsidRPr="004144F3">
        <w:rPr>
          <w:rFonts w:ascii="Calibri" w:eastAsia="Calibri" w:hAnsi="Calibri"/>
          <w:color w:val="auto"/>
          <w:sz w:val="24"/>
          <w:szCs w:val="24"/>
        </w:rPr>
        <w:t xml:space="preserve">have limited access to quality education and quality health care which perpetuates the </w:t>
      </w:r>
      <w:r w:rsidR="005C6A5E" w:rsidRPr="005C6A5E">
        <w:rPr>
          <w:rFonts w:ascii="Calibri" w:eastAsia="Calibri" w:hAnsi="Calibri"/>
          <w:i/>
          <w:iCs/>
          <w:color w:val="auto"/>
          <w:sz w:val="24"/>
          <w:szCs w:val="24"/>
        </w:rPr>
        <w:t>C</w:t>
      </w:r>
      <w:r w:rsidRPr="005C6A5E">
        <w:rPr>
          <w:rFonts w:ascii="Calibri" w:eastAsia="Calibri" w:hAnsi="Calibri"/>
          <w:i/>
          <w:iCs/>
          <w:color w:val="auto"/>
          <w:sz w:val="24"/>
          <w:szCs w:val="24"/>
        </w:rPr>
        <w:t xml:space="preserve">ycle of </w:t>
      </w:r>
      <w:r w:rsidR="005C6A5E" w:rsidRPr="005C6A5E">
        <w:rPr>
          <w:rFonts w:ascii="Calibri" w:eastAsia="Calibri" w:hAnsi="Calibri"/>
          <w:i/>
          <w:iCs/>
          <w:color w:val="auto"/>
          <w:sz w:val="24"/>
          <w:szCs w:val="24"/>
        </w:rPr>
        <w:t>H</w:t>
      </w:r>
      <w:r w:rsidRPr="005C6A5E">
        <w:rPr>
          <w:rFonts w:ascii="Calibri" w:eastAsia="Calibri" w:hAnsi="Calibri"/>
          <w:i/>
          <w:iCs/>
          <w:color w:val="auto"/>
          <w:sz w:val="24"/>
          <w:szCs w:val="24"/>
        </w:rPr>
        <w:t xml:space="preserve">ealth </w:t>
      </w:r>
      <w:r w:rsidR="005C6A5E" w:rsidRPr="005C6A5E">
        <w:rPr>
          <w:rFonts w:ascii="Calibri" w:eastAsia="Calibri" w:hAnsi="Calibri"/>
          <w:i/>
          <w:iCs/>
          <w:color w:val="auto"/>
          <w:sz w:val="24"/>
          <w:szCs w:val="24"/>
        </w:rPr>
        <w:t>D</w:t>
      </w:r>
      <w:r w:rsidRPr="005C6A5E">
        <w:rPr>
          <w:rFonts w:ascii="Calibri" w:eastAsia="Calibri" w:hAnsi="Calibri"/>
          <w:i/>
          <w:iCs/>
          <w:color w:val="auto"/>
          <w:sz w:val="24"/>
          <w:szCs w:val="24"/>
        </w:rPr>
        <w:t>isparities</w:t>
      </w:r>
      <w:r w:rsidRPr="004144F3">
        <w:rPr>
          <w:rFonts w:ascii="Calibri" w:eastAsia="Calibri" w:hAnsi="Calibri"/>
          <w:color w:val="auto"/>
          <w:sz w:val="24"/>
          <w:szCs w:val="24"/>
        </w:rPr>
        <w:t>.</w:t>
      </w:r>
    </w:p>
    <w:p w14:paraId="34CE9BB8" w14:textId="77777777" w:rsidR="004144F3" w:rsidRPr="004144F3" w:rsidRDefault="004144F3" w:rsidP="004144F3">
      <w:pPr>
        <w:textDirection w:val="btLr"/>
        <w:rPr>
          <w:rFonts w:ascii="Calibri" w:eastAsia="Calibri" w:hAnsi="Calibri"/>
          <w:color w:val="auto"/>
          <w:sz w:val="24"/>
          <w:szCs w:val="24"/>
        </w:rPr>
      </w:pPr>
    </w:p>
    <w:p w14:paraId="430D8201" w14:textId="0A5FB0B8" w:rsidR="00046890" w:rsidRDefault="004144F3" w:rsidP="004144F3">
      <w:pPr>
        <w:textDirection w:val="btLr"/>
        <w:rPr>
          <w:rFonts w:ascii="Calibri" w:eastAsia="Calibri" w:hAnsi="Calibri"/>
          <w:color w:val="auto"/>
          <w:sz w:val="24"/>
          <w:szCs w:val="24"/>
        </w:rPr>
      </w:pPr>
      <w:r w:rsidRPr="004144F3">
        <w:rPr>
          <w:rFonts w:ascii="Calibri" w:eastAsia="Calibri" w:hAnsi="Calibri"/>
          <w:color w:val="auto"/>
          <w:sz w:val="24"/>
          <w:szCs w:val="24"/>
        </w:rPr>
        <w:t xml:space="preserve">Our goal is to raise awareness and develop strategies to </w:t>
      </w:r>
      <w:r w:rsidRPr="005C6A5E">
        <w:rPr>
          <w:rFonts w:ascii="Calibri" w:eastAsia="Calibri" w:hAnsi="Calibri"/>
          <w:i/>
          <w:iCs/>
          <w:color w:val="auto"/>
          <w:sz w:val="24"/>
          <w:szCs w:val="24"/>
        </w:rPr>
        <w:t xml:space="preserve">Break the Cycle of Health Disparities </w:t>
      </w:r>
      <w:r w:rsidRPr="004144F3">
        <w:rPr>
          <w:rFonts w:ascii="Calibri" w:eastAsia="Calibri" w:hAnsi="Calibri"/>
          <w:color w:val="auto"/>
          <w:sz w:val="24"/>
          <w:szCs w:val="24"/>
        </w:rPr>
        <w:t xml:space="preserve">for this long-neglected group of vulnerable children. We invite and encourage young people from these communities to participate in this process and gain confidence to </w:t>
      </w:r>
      <w:r w:rsidRPr="005C6A5E">
        <w:rPr>
          <w:rFonts w:ascii="Calibri" w:eastAsia="Calibri" w:hAnsi="Calibri"/>
          <w:i/>
          <w:iCs/>
          <w:color w:val="auto"/>
          <w:sz w:val="24"/>
          <w:szCs w:val="24"/>
        </w:rPr>
        <w:t>Break the Cycle</w:t>
      </w:r>
      <w:r w:rsidRPr="004144F3">
        <w:rPr>
          <w:rFonts w:ascii="Calibri" w:eastAsia="Calibri" w:hAnsi="Calibri"/>
          <w:color w:val="auto"/>
          <w:sz w:val="24"/>
          <w:szCs w:val="24"/>
        </w:rPr>
        <w:t xml:space="preserve"> and become active future leaders in their communities. With this knowledge and confidence, and building on the resiliency of these communities, they can work to assure that generations to come do not suffer the same physical and mental health disorders and engender dignity and pride. </w:t>
      </w:r>
      <w:r w:rsidR="00F92B1E">
        <w:rPr>
          <w:rFonts w:ascii="Calibri" w:eastAsia="Calibri" w:hAnsi="Calibri"/>
          <w:color w:val="auto"/>
          <w:sz w:val="24"/>
          <w:szCs w:val="24"/>
        </w:rPr>
        <w:t>(See adaptation of Tribal Medicine Wheel below</w:t>
      </w:r>
      <w:r w:rsidR="0014247D">
        <w:rPr>
          <w:rFonts w:ascii="Calibri" w:eastAsia="Calibri" w:hAnsi="Calibri"/>
          <w:color w:val="auto"/>
          <w:sz w:val="24"/>
          <w:szCs w:val="24"/>
        </w:rPr>
        <w:t>.</w:t>
      </w:r>
      <w:r w:rsidR="00F92B1E">
        <w:rPr>
          <w:rFonts w:ascii="Calibri" w:eastAsia="Calibri" w:hAnsi="Calibri"/>
          <w:color w:val="auto"/>
          <w:sz w:val="24"/>
          <w:szCs w:val="24"/>
        </w:rPr>
        <w:t>)</w:t>
      </w:r>
    </w:p>
    <w:p w14:paraId="6F6023D2" w14:textId="11C59D62" w:rsidR="00F92B1E" w:rsidRPr="00F92B1E" w:rsidRDefault="00F92B1E" w:rsidP="00F92B1E">
      <w:pPr>
        <w:jc w:val="center"/>
        <w:textDirection w:val="btLr"/>
        <w:rPr>
          <w:rFonts w:ascii="Calibri" w:eastAsia="Calibri" w:hAnsi="Calibri" w:cs="Calibri"/>
          <w:b/>
          <w:bCs/>
          <w:iCs/>
          <w:sz w:val="24"/>
          <w:szCs w:val="24"/>
        </w:rPr>
      </w:pPr>
      <w:r w:rsidRPr="00F92B1E">
        <w:rPr>
          <w:b/>
          <w:bCs/>
          <w:noProof/>
        </w:rPr>
        <w:drawing>
          <wp:inline distT="0" distB="0" distL="0" distR="0" wp14:anchorId="6533845A" wp14:editId="7D2617A7">
            <wp:extent cx="4707868" cy="2648439"/>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743092" cy="2668255"/>
                    </a:xfrm>
                    <a:prstGeom prst="rect">
                      <a:avLst/>
                    </a:prstGeom>
                  </pic:spPr>
                </pic:pic>
              </a:graphicData>
            </a:graphic>
          </wp:inline>
        </w:drawing>
      </w:r>
    </w:p>
    <w:sectPr w:rsidR="00F92B1E" w:rsidRPr="00F92B1E">
      <w:headerReference w:type="default" r:id="rId20"/>
      <w:footerReference w:type="default" r:id="rId21"/>
      <w:pgSz w:w="12240" w:h="15840"/>
      <w:pgMar w:top="645" w:right="360" w:bottom="662" w:left="28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64D08" w14:textId="77777777" w:rsidR="00677447" w:rsidRDefault="00677447">
      <w:r>
        <w:separator/>
      </w:r>
    </w:p>
  </w:endnote>
  <w:endnote w:type="continuationSeparator" w:id="0">
    <w:p w14:paraId="78D5B81D" w14:textId="77777777" w:rsidR="00677447" w:rsidRDefault="0067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Pacifico">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DA94" w14:textId="50CD3AD2" w:rsidR="003F2459" w:rsidRDefault="00970359">
    <w:pPr>
      <w:tabs>
        <w:tab w:val="center" w:pos="4320"/>
        <w:tab w:val="right" w:pos="8640"/>
      </w:tabs>
      <w:spacing w:after="360"/>
      <w:jc w:val="right"/>
    </w:pPr>
    <w:r>
      <w:t xml:space="preserve">Page </w:t>
    </w:r>
    <w:r>
      <w:fldChar w:fldCharType="begin"/>
    </w:r>
    <w:r>
      <w:instrText>PAGE</w:instrText>
    </w:r>
    <w:r>
      <w:fldChar w:fldCharType="separate"/>
    </w:r>
    <w:r w:rsidR="00714179">
      <w:rPr>
        <w:noProof/>
      </w:rPr>
      <w:t>3</w:t>
    </w:r>
    <w:r>
      <w:fldChar w:fldCharType="end"/>
    </w:r>
    <w:r>
      <w:t xml:space="preserve"> of </w:t>
    </w:r>
    <w:r>
      <w:fldChar w:fldCharType="begin"/>
    </w:r>
    <w:r>
      <w:instrText>NUMPAGES</w:instrText>
    </w:r>
    <w:r>
      <w:fldChar w:fldCharType="separate"/>
    </w:r>
    <w:r w:rsidR="00714179">
      <w:rPr>
        <w:noProof/>
      </w:rPr>
      <w:t>4</w:t>
    </w:r>
    <w:r>
      <w:fldChar w:fldCharType="end"/>
    </w:r>
  </w:p>
  <w:p w14:paraId="14943DA7" w14:textId="77777777" w:rsidR="003F2459" w:rsidRDefault="003F2459">
    <w:pPr>
      <w:tabs>
        <w:tab w:val="center" w:pos="4320"/>
        <w:tab w:val="right" w:pos="8640"/>
      </w:tabs>
      <w:spacing w:after="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75E6" w14:textId="77777777" w:rsidR="00677447" w:rsidRDefault="00677447">
      <w:r>
        <w:separator/>
      </w:r>
    </w:p>
  </w:footnote>
  <w:footnote w:type="continuationSeparator" w:id="0">
    <w:p w14:paraId="37225E70" w14:textId="77777777" w:rsidR="00677447" w:rsidRDefault="00677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AB54" w14:textId="14F2823B" w:rsidR="003F2459" w:rsidRDefault="00294857" w:rsidP="0052414B">
    <w:pPr>
      <w:tabs>
        <w:tab w:val="center" w:pos="4320"/>
        <w:tab w:val="right" w:pos="8640"/>
      </w:tabs>
      <w:ind w:left="-2070" w:hanging="180"/>
    </w:pPr>
    <w:r>
      <w:rPr>
        <w:noProof/>
      </w:rPr>
      <w:t xml:space="preserve">                                                                                                                </w:t>
    </w:r>
    <w:r>
      <w:rPr>
        <w:noProof/>
      </w:rPr>
      <w:drawing>
        <wp:inline distT="0" distB="0" distL="0" distR="0" wp14:anchorId="40084C54" wp14:editId="196512BA">
          <wp:extent cx="1312660" cy="1118825"/>
          <wp:effectExtent l="0" t="0" r="1905" b="571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174" cy="1125229"/>
                  </a:xfrm>
                  <a:prstGeom prst="rect">
                    <a:avLst/>
                  </a:prstGeom>
                  <a:noFill/>
                  <a:ln>
                    <a:noFill/>
                  </a:ln>
                </pic:spPr>
              </pic:pic>
            </a:graphicData>
          </a:graphic>
        </wp:inline>
      </w:drawing>
    </w:r>
  </w:p>
  <w:p w14:paraId="164B9A26" w14:textId="77777777" w:rsidR="00DD2DB0" w:rsidRDefault="00DD2DB0">
    <w:pPr>
      <w:tabs>
        <w:tab w:val="center" w:pos="4320"/>
        <w:tab w:val="right" w:pos="8640"/>
      </w:tabs>
      <w:ind w:left="-2070" w:hanging="18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118D4"/>
    <w:multiLevelType w:val="multilevel"/>
    <w:tmpl w:val="5FF22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07A10"/>
    <w:multiLevelType w:val="multilevel"/>
    <w:tmpl w:val="0BC4AE8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3A087AE8"/>
    <w:multiLevelType w:val="hybridMultilevel"/>
    <w:tmpl w:val="C6A2ABF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CB69B4"/>
    <w:multiLevelType w:val="hybridMultilevel"/>
    <w:tmpl w:val="BC6272BE"/>
    <w:lvl w:ilvl="0" w:tplc="04090001">
      <w:start w:val="1"/>
      <w:numFmt w:val="bullet"/>
      <w:lvlText w:val=""/>
      <w:lvlJc w:val="left"/>
      <w:pPr>
        <w:ind w:left="1770" w:hanging="360"/>
      </w:pPr>
      <w:rPr>
        <w:rFonts w:ascii="Symbol" w:hAnsi="Symbol" w:hint="default"/>
      </w:rPr>
    </w:lvl>
    <w:lvl w:ilvl="1" w:tplc="04090003">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4" w15:restartNumberingAfterBreak="0">
    <w:nsid w:val="4866477E"/>
    <w:multiLevelType w:val="hybridMultilevel"/>
    <w:tmpl w:val="F928F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6D14BE"/>
    <w:multiLevelType w:val="hybridMultilevel"/>
    <w:tmpl w:val="CF7EB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04E40C7"/>
    <w:multiLevelType w:val="hybridMultilevel"/>
    <w:tmpl w:val="9CD2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378926">
    <w:abstractNumId w:val="3"/>
  </w:num>
  <w:num w:numId="2" w16cid:durableId="2086755456">
    <w:abstractNumId w:val="2"/>
  </w:num>
  <w:num w:numId="3" w16cid:durableId="8455003">
    <w:abstractNumId w:val="0"/>
  </w:num>
  <w:num w:numId="4" w16cid:durableId="592206182">
    <w:abstractNumId w:val="6"/>
  </w:num>
  <w:num w:numId="5" w16cid:durableId="824471829">
    <w:abstractNumId w:val="1"/>
  </w:num>
  <w:num w:numId="6" w16cid:durableId="48263302">
    <w:abstractNumId w:val="4"/>
  </w:num>
  <w:num w:numId="7" w16cid:durableId="1798991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459"/>
    <w:rsid w:val="00006489"/>
    <w:rsid w:val="00007FEF"/>
    <w:rsid w:val="000208BA"/>
    <w:rsid w:val="000313EC"/>
    <w:rsid w:val="00042BA6"/>
    <w:rsid w:val="00046890"/>
    <w:rsid w:val="000518EA"/>
    <w:rsid w:val="00051E41"/>
    <w:rsid w:val="00054606"/>
    <w:rsid w:val="0006211C"/>
    <w:rsid w:val="00097C13"/>
    <w:rsid w:val="000A0863"/>
    <w:rsid w:val="000C5FB5"/>
    <w:rsid w:val="000D3BC2"/>
    <w:rsid w:val="001201E0"/>
    <w:rsid w:val="001238F6"/>
    <w:rsid w:val="0012557D"/>
    <w:rsid w:val="00141ABE"/>
    <w:rsid w:val="0014247D"/>
    <w:rsid w:val="0016112F"/>
    <w:rsid w:val="001662C2"/>
    <w:rsid w:val="00174E5A"/>
    <w:rsid w:val="0017603A"/>
    <w:rsid w:val="001A3B80"/>
    <w:rsid w:val="001D3D93"/>
    <w:rsid w:val="001E7A63"/>
    <w:rsid w:val="001F116F"/>
    <w:rsid w:val="00221E3B"/>
    <w:rsid w:val="0022679C"/>
    <w:rsid w:val="0023072A"/>
    <w:rsid w:val="0023686C"/>
    <w:rsid w:val="00262D29"/>
    <w:rsid w:val="00265BA9"/>
    <w:rsid w:val="00266A2C"/>
    <w:rsid w:val="00272BCB"/>
    <w:rsid w:val="0027465C"/>
    <w:rsid w:val="00284D46"/>
    <w:rsid w:val="00285290"/>
    <w:rsid w:val="00293BC7"/>
    <w:rsid w:val="00294857"/>
    <w:rsid w:val="002A7CAA"/>
    <w:rsid w:val="002D39BD"/>
    <w:rsid w:val="002F74EC"/>
    <w:rsid w:val="00313CA1"/>
    <w:rsid w:val="00335ACF"/>
    <w:rsid w:val="00337F1E"/>
    <w:rsid w:val="003440CE"/>
    <w:rsid w:val="0035104B"/>
    <w:rsid w:val="00367CF5"/>
    <w:rsid w:val="00372888"/>
    <w:rsid w:val="00382D53"/>
    <w:rsid w:val="00385681"/>
    <w:rsid w:val="003943B9"/>
    <w:rsid w:val="00396CBB"/>
    <w:rsid w:val="003A50CA"/>
    <w:rsid w:val="003B4C37"/>
    <w:rsid w:val="003C006F"/>
    <w:rsid w:val="003F2459"/>
    <w:rsid w:val="003F3997"/>
    <w:rsid w:val="003F65C4"/>
    <w:rsid w:val="00402043"/>
    <w:rsid w:val="0040771D"/>
    <w:rsid w:val="004144F3"/>
    <w:rsid w:val="004209F5"/>
    <w:rsid w:val="004247E9"/>
    <w:rsid w:val="00431F44"/>
    <w:rsid w:val="004676F8"/>
    <w:rsid w:val="0049362B"/>
    <w:rsid w:val="004B70F6"/>
    <w:rsid w:val="004C02B9"/>
    <w:rsid w:val="004C5F33"/>
    <w:rsid w:val="004F589E"/>
    <w:rsid w:val="00517B3A"/>
    <w:rsid w:val="00521B2D"/>
    <w:rsid w:val="00522C15"/>
    <w:rsid w:val="0052414B"/>
    <w:rsid w:val="00534436"/>
    <w:rsid w:val="00542A28"/>
    <w:rsid w:val="00547F50"/>
    <w:rsid w:val="00552769"/>
    <w:rsid w:val="00573157"/>
    <w:rsid w:val="00582C90"/>
    <w:rsid w:val="00591D8C"/>
    <w:rsid w:val="005C19D2"/>
    <w:rsid w:val="005C6A5E"/>
    <w:rsid w:val="005D36CC"/>
    <w:rsid w:val="005D7BDA"/>
    <w:rsid w:val="006252E3"/>
    <w:rsid w:val="00671DDE"/>
    <w:rsid w:val="00676878"/>
    <w:rsid w:val="00677447"/>
    <w:rsid w:val="00687368"/>
    <w:rsid w:val="0069004C"/>
    <w:rsid w:val="006A1ECC"/>
    <w:rsid w:val="006B0625"/>
    <w:rsid w:val="006D0832"/>
    <w:rsid w:val="006D268D"/>
    <w:rsid w:val="006D2750"/>
    <w:rsid w:val="00712617"/>
    <w:rsid w:val="00713848"/>
    <w:rsid w:val="00714179"/>
    <w:rsid w:val="007335BF"/>
    <w:rsid w:val="00734882"/>
    <w:rsid w:val="007351E7"/>
    <w:rsid w:val="00735A0C"/>
    <w:rsid w:val="007402C0"/>
    <w:rsid w:val="00741B9D"/>
    <w:rsid w:val="007647CB"/>
    <w:rsid w:val="00764E71"/>
    <w:rsid w:val="007652F6"/>
    <w:rsid w:val="007941AD"/>
    <w:rsid w:val="00795C67"/>
    <w:rsid w:val="007A0C85"/>
    <w:rsid w:val="007A5639"/>
    <w:rsid w:val="007B70A5"/>
    <w:rsid w:val="007B751B"/>
    <w:rsid w:val="007B78C2"/>
    <w:rsid w:val="007D6BAF"/>
    <w:rsid w:val="007E749D"/>
    <w:rsid w:val="007E7845"/>
    <w:rsid w:val="007F1923"/>
    <w:rsid w:val="007F32A7"/>
    <w:rsid w:val="00800DD2"/>
    <w:rsid w:val="008058C0"/>
    <w:rsid w:val="00824A3C"/>
    <w:rsid w:val="00830732"/>
    <w:rsid w:val="008526DE"/>
    <w:rsid w:val="008B51E3"/>
    <w:rsid w:val="008C276F"/>
    <w:rsid w:val="008E04EF"/>
    <w:rsid w:val="008E31AF"/>
    <w:rsid w:val="008F1D71"/>
    <w:rsid w:val="00907EE9"/>
    <w:rsid w:val="009145AC"/>
    <w:rsid w:val="00926EA9"/>
    <w:rsid w:val="00931B13"/>
    <w:rsid w:val="0093687C"/>
    <w:rsid w:val="0093793F"/>
    <w:rsid w:val="00945A03"/>
    <w:rsid w:val="00952BE3"/>
    <w:rsid w:val="00970359"/>
    <w:rsid w:val="00972E75"/>
    <w:rsid w:val="00975831"/>
    <w:rsid w:val="009778A5"/>
    <w:rsid w:val="00991DBE"/>
    <w:rsid w:val="009B2209"/>
    <w:rsid w:val="009B3F80"/>
    <w:rsid w:val="009D1B89"/>
    <w:rsid w:val="00A01F69"/>
    <w:rsid w:val="00A1215F"/>
    <w:rsid w:val="00A12882"/>
    <w:rsid w:val="00A2033B"/>
    <w:rsid w:val="00A222AB"/>
    <w:rsid w:val="00A305CD"/>
    <w:rsid w:val="00A545FE"/>
    <w:rsid w:val="00A62298"/>
    <w:rsid w:val="00A637C2"/>
    <w:rsid w:val="00A7255B"/>
    <w:rsid w:val="00A75925"/>
    <w:rsid w:val="00A82464"/>
    <w:rsid w:val="00A86C6E"/>
    <w:rsid w:val="00A9090B"/>
    <w:rsid w:val="00A914B2"/>
    <w:rsid w:val="00A92038"/>
    <w:rsid w:val="00AD0893"/>
    <w:rsid w:val="00AD6D7A"/>
    <w:rsid w:val="00AE47C3"/>
    <w:rsid w:val="00B122B8"/>
    <w:rsid w:val="00B20994"/>
    <w:rsid w:val="00B25944"/>
    <w:rsid w:val="00B30B6B"/>
    <w:rsid w:val="00B60886"/>
    <w:rsid w:val="00B7678B"/>
    <w:rsid w:val="00B83530"/>
    <w:rsid w:val="00B842F0"/>
    <w:rsid w:val="00BA27E8"/>
    <w:rsid w:val="00BA7122"/>
    <w:rsid w:val="00BC3A22"/>
    <w:rsid w:val="00BD5D4F"/>
    <w:rsid w:val="00C1466D"/>
    <w:rsid w:val="00C16FBA"/>
    <w:rsid w:val="00C43FE3"/>
    <w:rsid w:val="00C46B8E"/>
    <w:rsid w:val="00C54101"/>
    <w:rsid w:val="00C56203"/>
    <w:rsid w:val="00C63C0F"/>
    <w:rsid w:val="00C80FC7"/>
    <w:rsid w:val="00C81391"/>
    <w:rsid w:val="00C90193"/>
    <w:rsid w:val="00CB14A5"/>
    <w:rsid w:val="00CC4154"/>
    <w:rsid w:val="00CD223D"/>
    <w:rsid w:val="00CD2A17"/>
    <w:rsid w:val="00CD5BEE"/>
    <w:rsid w:val="00CD6F3E"/>
    <w:rsid w:val="00CF55AE"/>
    <w:rsid w:val="00CF7F68"/>
    <w:rsid w:val="00D10964"/>
    <w:rsid w:val="00D166D2"/>
    <w:rsid w:val="00D26D99"/>
    <w:rsid w:val="00D31D2B"/>
    <w:rsid w:val="00D376B9"/>
    <w:rsid w:val="00D441BE"/>
    <w:rsid w:val="00D56721"/>
    <w:rsid w:val="00D75220"/>
    <w:rsid w:val="00D94E01"/>
    <w:rsid w:val="00DA5FAB"/>
    <w:rsid w:val="00DA772C"/>
    <w:rsid w:val="00DB1CBF"/>
    <w:rsid w:val="00DB2D74"/>
    <w:rsid w:val="00DC2C6C"/>
    <w:rsid w:val="00DD2DB0"/>
    <w:rsid w:val="00DD5066"/>
    <w:rsid w:val="00DE6E8C"/>
    <w:rsid w:val="00DF4777"/>
    <w:rsid w:val="00E03AA5"/>
    <w:rsid w:val="00E2022E"/>
    <w:rsid w:val="00E463CF"/>
    <w:rsid w:val="00E53007"/>
    <w:rsid w:val="00E54ABF"/>
    <w:rsid w:val="00E6600C"/>
    <w:rsid w:val="00E84EB7"/>
    <w:rsid w:val="00E93607"/>
    <w:rsid w:val="00EA1760"/>
    <w:rsid w:val="00EC7211"/>
    <w:rsid w:val="00EC75A5"/>
    <w:rsid w:val="00ED149A"/>
    <w:rsid w:val="00EE11B3"/>
    <w:rsid w:val="00EE29E4"/>
    <w:rsid w:val="00EF03A6"/>
    <w:rsid w:val="00F170E9"/>
    <w:rsid w:val="00F30852"/>
    <w:rsid w:val="00F32A9F"/>
    <w:rsid w:val="00F47C40"/>
    <w:rsid w:val="00F6775F"/>
    <w:rsid w:val="00F92B1E"/>
    <w:rsid w:val="00FA5231"/>
    <w:rsid w:val="00FA764B"/>
    <w:rsid w:val="00FB5BB5"/>
    <w:rsid w:val="00FC6BAC"/>
    <w:rsid w:val="00FD4F3D"/>
    <w:rsid w:val="00FD7AB5"/>
    <w:rsid w:val="00FE29AE"/>
    <w:rsid w:val="00FE64EE"/>
    <w:rsid w:val="00FE6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49B5F"/>
  <w15:docId w15:val="{DCD8744F-B1CC-4F0F-B336-E82C8F20C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widowControl/>
      <w:spacing w:before="306" w:after="100"/>
      <w:outlineLvl w:val="1"/>
    </w:pPr>
    <w:rPr>
      <w:rFonts w:ascii="Verdana" w:eastAsia="Verdana" w:hAnsi="Verdana" w:cs="Verdana"/>
      <w:b/>
      <w:color w:val="306BA9"/>
      <w:sz w:val="13"/>
      <w:szCs w:val="13"/>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63C0F"/>
    <w:rPr>
      <w:rFonts w:ascii="Tahoma" w:hAnsi="Tahoma" w:cs="Tahoma"/>
      <w:sz w:val="16"/>
      <w:szCs w:val="16"/>
    </w:rPr>
  </w:style>
  <w:style w:type="character" w:customStyle="1" w:styleId="BalloonTextChar">
    <w:name w:val="Balloon Text Char"/>
    <w:basedOn w:val="DefaultParagraphFont"/>
    <w:link w:val="BalloonText"/>
    <w:uiPriority w:val="99"/>
    <w:semiHidden/>
    <w:rsid w:val="00C63C0F"/>
    <w:rPr>
      <w:rFonts w:ascii="Tahoma" w:hAnsi="Tahoma" w:cs="Tahoma"/>
      <w:sz w:val="16"/>
      <w:szCs w:val="16"/>
    </w:rPr>
  </w:style>
  <w:style w:type="paragraph" w:styleId="ListParagraph">
    <w:name w:val="List Paragraph"/>
    <w:basedOn w:val="Normal"/>
    <w:uiPriority w:val="34"/>
    <w:qFormat/>
    <w:rsid w:val="007F32A7"/>
    <w:pPr>
      <w:ind w:left="720"/>
      <w:contextualSpacing/>
    </w:pPr>
  </w:style>
  <w:style w:type="paragraph" w:styleId="Header">
    <w:name w:val="header"/>
    <w:basedOn w:val="Normal"/>
    <w:link w:val="HeaderChar"/>
    <w:uiPriority w:val="99"/>
    <w:unhideWhenUsed/>
    <w:rsid w:val="00DD2DB0"/>
    <w:pPr>
      <w:tabs>
        <w:tab w:val="center" w:pos="4680"/>
        <w:tab w:val="right" w:pos="9360"/>
      </w:tabs>
    </w:pPr>
  </w:style>
  <w:style w:type="character" w:customStyle="1" w:styleId="HeaderChar">
    <w:name w:val="Header Char"/>
    <w:basedOn w:val="DefaultParagraphFont"/>
    <w:link w:val="Header"/>
    <w:uiPriority w:val="99"/>
    <w:rsid w:val="00DD2DB0"/>
  </w:style>
  <w:style w:type="paragraph" w:styleId="Footer">
    <w:name w:val="footer"/>
    <w:basedOn w:val="Normal"/>
    <w:link w:val="FooterChar"/>
    <w:uiPriority w:val="99"/>
    <w:unhideWhenUsed/>
    <w:rsid w:val="00DD2DB0"/>
    <w:pPr>
      <w:tabs>
        <w:tab w:val="center" w:pos="4680"/>
        <w:tab w:val="right" w:pos="9360"/>
      </w:tabs>
    </w:pPr>
  </w:style>
  <w:style w:type="character" w:customStyle="1" w:styleId="FooterChar">
    <w:name w:val="Footer Char"/>
    <w:basedOn w:val="DefaultParagraphFont"/>
    <w:link w:val="Footer"/>
    <w:uiPriority w:val="99"/>
    <w:rsid w:val="00DD2DB0"/>
  </w:style>
  <w:style w:type="character" w:styleId="Hyperlink">
    <w:name w:val="Hyperlink"/>
    <w:basedOn w:val="DefaultParagraphFont"/>
    <w:uiPriority w:val="99"/>
    <w:unhideWhenUsed/>
    <w:rsid w:val="00952BE3"/>
    <w:rPr>
      <w:color w:val="0000FF" w:themeColor="hyperlink"/>
      <w:u w:val="single"/>
    </w:rPr>
  </w:style>
  <w:style w:type="paragraph" w:styleId="NormalWeb">
    <w:name w:val="Normal (Web)"/>
    <w:basedOn w:val="Normal"/>
    <w:uiPriority w:val="99"/>
    <w:unhideWhenUsed/>
    <w:rsid w:val="00285290"/>
    <w:pPr>
      <w:widowControl/>
      <w:spacing w:before="100" w:beforeAutospacing="1" w:after="100" w:afterAutospacing="1"/>
    </w:pPr>
    <w:rPr>
      <w:color w:val="auto"/>
      <w:sz w:val="24"/>
      <w:szCs w:val="24"/>
    </w:rPr>
  </w:style>
  <w:style w:type="character" w:styleId="Emphasis">
    <w:name w:val="Emphasis"/>
    <w:basedOn w:val="DefaultParagraphFont"/>
    <w:uiPriority w:val="20"/>
    <w:qFormat/>
    <w:rsid w:val="00285290"/>
    <w:rPr>
      <w:i/>
      <w:iCs/>
    </w:rPr>
  </w:style>
  <w:style w:type="character" w:customStyle="1" w:styleId="UnresolvedMention1">
    <w:name w:val="Unresolved Mention1"/>
    <w:basedOn w:val="DefaultParagraphFont"/>
    <w:uiPriority w:val="99"/>
    <w:semiHidden/>
    <w:unhideWhenUsed/>
    <w:rsid w:val="007941AD"/>
    <w:rPr>
      <w:color w:val="605E5C"/>
      <w:shd w:val="clear" w:color="auto" w:fill="E1DFDD"/>
    </w:rPr>
  </w:style>
  <w:style w:type="character" w:customStyle="1" w:styleId="figcaption">
    <w:name w:val="figcaption"/>
    <w:basedOn w:val="DefaultParagraphFont"/>
    <w:rsid w:val="00A305CD"/>
  </w:style>
  <w:style w:type="character" w:styleId="CommentReference">
    <w:name w:val="annotation reference"/>
    <w:basedOn w:val="DefaultParagraphFont"/>
    <w:uiPriority w:val="99"/>
    <w:semiHidden/>
    <w:unhideWhenUsed/>
    <w:rsid w:val="000D3BC2"/>
    <w:rPr>
      <w:sz w:val="16"/>
      <w:szCs w:val="16"/>
    </w:rPr>
  </w:style>
  <w:style w:type="paragraph" w:styleId="CommentText">
    <w:name w:val="annotation text"/>
    <w:basedOn w:val="Normal"/>
    <w:link w:val="CommentTextChar"/>
    <w:uiPriority w:val="99"/>
    <w:unhideWhenUsed/>
    <w:rsid w:val="000D3BC2"/>
  </w:style>
  <w:style w:type="character" w:customStyle="1" w:styleId="CommentTextChar">
    <w:name w:val="Comment Text Char"/>
    <w:basedOn w:val="DefaultParagraphFont"/>
    <w:link w:val="CommentText"/>
    <w:uiPriority w:val="99"/>
    <w:rsid w:val="000D3BC2"/>
  </w:style>
  <w:style w:type="paragraph" w:styleId="CommentSubject">
    <w:name w:val="annotation subject"/>
    <w:basedOn w:val="CommentText"/>
    <w:next w:val="CommentText"/>
    <w:link w:val="CommentSubjectChar"/>
    <w:uiPriority w:val="99"/>
    <w:semiHidden/>
    <w:unhideWhenUsed/>
    <w:rsid w:val="000D3BC2"/>
    <w:rPr>
      <w:b/>
      <w:bCs/>
    </w:rPr>
  </w:style>
  <w:style w:type="character" w:customStyle="1" w:styleId="CommentSubjectChar">
    <w:name w:val="Comment Subject Char"/>
    <w:basedOn w:val="CommentTextChar"/>
    <w:link w:val="CommentSubject"/>
    <w:uiPriority w:val="99"/>
    <w:semiHidden/>
    <w:rsid w:val="000D3BC2"/>
    <w:rPr>
      <w:b/>
      <w:bCs/>
    </w:rPr>
  </w:style>
  <w:style w:type="character" w:customStyle="1" w:styleId="UnresolvedMention2">
    <w:name w:val="Unresolved Mention2"/>
    <w:basedOn w:val="DefaultParagraphFont"/>
    <w:uiPriority w:val="99"/>
    <w:semiHidden/>
    <w:unhideWhenUsed/>
    <w:rsid w:val="00734882"/>
    <w:rPr>
      <w:color w:val="605E5C"/>
      <w:shd w:val="clear" w:color="auto" w:fill="E1DFDD"/>
    </w:rPr>
  </w:style>
  <w:style w:type="paragraph" w:styleId="Revision">
    <w:name w:val="Revision"/>
    <w:hidden/>
    <w:uiPriority w:val="99"/>
    <w:semiHidden/>
    <w:rsid w:val="00D75220"/>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125763">
      <w:bodyDiv w:val="1"/>
      <w:marLeft w:val="0"/>
      <w:marRight w:val="0"/>
      <w:marTop w:val="0"/>
      <w:marBottom w:val="0"/>
      <w:divBdr>
        <w:top w:val="none" w:sz="0" w:space="0" w:color="auto"/>
        <w:left w:val="none" w:sz="0" w:space="0" w:color="auto"/>
        <w:bottom w:val="none" w:sz="0" w:space="0" w:color="auto"/>
        <w:right w:val="none" w:sz="0" w:space="0" w:color="auto"/>
      </w:divBdr>
    </w:div>
    <w:div w:id="927428751">
      <w:bodyDiv w:val="1"/>
      <w:marLeft w:val="0"/>
      <w:marRight w:val="0"/>
      <w:marTop w:val="0"/>
      <w:marBottom w:val="0"/>
      <w:divBdr>
        <w:top w:val="none" w:sz="0" w:space="0" w:color="auto"/>
        <w:left w:val="none" w:sz="0" w:space="0" w:color="auto"/>
        <w:bottom w:val="none" w:sz="0" w:space="0" w:color="auto"/>
        <w:right w:val="none" w:sz="0" w:space="0" w:color="auto"/>
      </w:divBdr>
      <w:divsChild>
        <w:div w:id="1324428540">
          <w:marLeft w:val="0"/>
          <w:marRight w:val="0"/>
          <w:marTop w:val="0"/>
          <w:marBottom w:val="0"/>
          <w:divBdr>
            <w:top w:val="none" w:sz="0" w:space="0" w:color="auto"/>
            <w:left w:val="none" w:sz="0" w:space="0" w:color="auto"/>
            <w:bottom w:val="none" w:sz="0" w:space="0" w:color="auto"/>
            <w:right w:val="none" w:sz="0" w:space="0" w:color="auto"/>
          </w:divBdr>
        </w:div>
        <w:div w:id="1644239178">
          <w:marLeft w:val="0"/>
          <w:marRight w:val="0"/>
          <w:marTop w:val="300"/>
          <w:marBottom w:val="300"/>
          <w:divBdr>
            <w:top w:val="none" w:sz="0" w:space="0" w:color="auto"/>
            <w:left w:val="none" w:sz="0" w:space="0" w:color="auto"/>
            <w:bottom w:val="none" w:sz="0" w:space="0" w:color="auto"/>
            <w:right w:val="none" w:sz="0" w:space="0" w:color="auto"/>
          </w:divBdr>
        </w:div>
      </w:divsChild>
    </w:div>
    <w:div w:id="1519126808">
      <w:bodyDiv w:val="1"/>
      <w:marLeft w:val="0"/>
      <w:marRight w:val="0"/>
      <w:marTop w:val="0"/>
      <w:marBottom w:val="0"/>
      <w:divBdr>
        <w:top w:val="none" w:sz="0" w:space="0" w:color="auto"/>
        <w:left w:val="none" w:sz="0" w:space="0" w:color="auto"/>
        <w:bottom w:val="none" w:sz="0" w:space="0" w:color="auto"/>
        <w:right w:val="none" w:sz="0" w:space="0" w:color="auto"/>
      </w:divBdr>
      <w:divsChild>
        <w:div w:id="611397190">
          <w:marLeft w:val="-240"/>
          <w:marRight w:val="-240"/>
          <w:marTop w:val="0"/>
          <w:marBottom w:val="0"/>
          <w:divBdr>
            <w:top w:val="none" w:sz="0" w:space="0" w:color="auto"/>
            <w:left w:val="none" w:sz="0" w:space="0" w:color="auto"/>
            <w:bottom w:val="none" w:sz="0" w:space="0" w:color="auto"/>
            <w:right w:val="none" w:sz="0" w:space="0" w:color="auto"/>
          </w:divBdr>
          <w:divsChild>
            <w:div w:id="700473428">
              <w:marLeft w:val="0"/>
              <w:marRight w:val="0"/>
              <w:marTop w:val="0"/>
              <w:marBottom w:val="0"/>
              <w:divBdr>
                <w:top w:val="none" w:sz="0" w:space="0" w:color="auto"/>
                <w:left w:val="none" w:sz="0" w:space="0" w:color="auto"/>
                <w:bottom w:val="none" w:sz="0" w:space="0" w:color="auto"/>
                <w:right w:val="none" w:sz="0" w:space="0" w:color="auto"/>
              </w:divBdr>
            </w:div>
            <w:div w:id="11115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breakthecycleprogram.org" TargetMode="External"/><Relationship Id="rId2" Type="http://schemas.openxmlformats.org/officeDocument/2006/relationships/customXml" Target="../customXml/item2.xml"/><Relationship Id="rId16" Type="http://schemas.openxmlformats.org/officeDocument/2006/relationships/hyperlink" Target="https://www.breakthecycleprogram.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nathan.mutic@emory.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57492AA151C74A93EDCF0CAB594E07" ma:contentTypeVersion="14" ma:contentTypeDescription="Create a new document." ma:contentTypeScope="" ma:versionID="455d53c463c6a0a28642ba2e5a6c638d">
  <xsd:schema xmlns:xsd="http://www.w3.org/2001/XMLSchema" xmlns:xs="http://www.w3.org/2001/XMLSchema" xmlns:p="http://schemas.microsoft.com/office/2006/metadata/properties" xmlns:ns3="9df28b17-9a92-4384-bcf1-cc4ca504e9cd" xmlns:ns4="300d6019-8c7f-4dbd-97f2-c664208818c6" targetNamespace="http://schemas.microsoft.com/office/2006/metadata/properties" ma:root="true" ma:fieldsID="3ea9eb98cb7bec705ca2daa386e24856" ns3:_="" ns4:_="">
    <xsd:import namespace="9df28b17-9a92-4384-bcf1-cc4ca504e9cd"/>
    <xsd:import namespace="300d6019-8c7f-4dbd-97f2-c664208818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f28b17-9a92-4384-bcf1-cc4ca504e9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0d6019-8c7f-4dbd-97f2-c664208818c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A8F6FD-289C-424F-8413-9F74BD6F27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6A5FB7-A7DD-4471-BBA7-6CAFAB20B4BE}">
  <ds:schemaRefs>
    <ds:schemaRef ds:uri="http://schemas.openxmlformats.org/officeDocument/2006/bibliography"/>
  </ds:schemaRefs>
</ds:datastoreItem>
</file>

<file path=customXml/itemProps3.xml><?xml version="1.0" encoding="utf-8"?>
<ds:datastoreItem xmlns:ds="http://schemas.openxmlformats.org/officeDocument/2006/customXml" ds:itemID="{72EC666A-F2EF-486D-8583-5B756B3F3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f28b17-9a92-4384-bcf1-cc4ca504e9cd"/>
    <ds:schemaRef ds:uri="300d6019-8c7f-4dbd-97f2-c66420881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6DC01-00BF-4DBD-B01A-471591D95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Rubin</dc:creator>
  <cp:keywords/>
  <dc:description/>
  <cp:lastModifiedBy>Rubin, Isadore Leslie</cp:lastModifiedBy>
  <cp:revision>3</cp:revision>
  <cp:lastPrinted>2020-08-24T02:24:00Z</cp:lastPrinted>
  <dcterms:created xsi:type="dcterms:W3CDTF">2022-08-02T07:30:00Z</dcterms:created>
  <dcterms:modified xsi:type="dcterms:W3CDTF">2022-08-02T07:30:00Z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0x010100BC57492AA151C74A93EDCF0CAB594E07</vt:lpwstr>
  </property>
</Properties>
</file>